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EA" w:rsidRPr="00D37CA6" w:rsidRDefault="00F27CEA" w:rsidP="00F27CEA">
      <w:pPr>
        <w:rPr>
          <w:rFonts w:asciiTheme="majorHAnsi" w:hAnsiTheme="majorHAnsi" w:cstheme="majorHAnsi"/>
        </w:rPr>
      </w:pPr>
    </w:p>
    <w:p w:rsidR="00F27CEA" w:rsidRPr="00D37CA6" w:rsidRDefault="00F27CEA" w:rsidP="00F27CEA">
      <w:pPr>
        <w:rPr>
          <w:rFonts w:asciiTheme="majorHAnsi" w:hAnsiTheme="majorHAnsi" w:cstheme="majorHAnsi"/>
        </w:rPr>
      </w:pPr>
      <w:r w:rsidRPr="00D37CA6">
        <w:rPr>
          <w:rFonts w:asciiTheme="majorHAnsi" w:hAnsiTheme="majorHAnsi" w:cstheme="majorHAnsi"/>
        </w:rPr>
        <w:t xml:space="preserve">Naročnik: </w:t>
      </w:r>
    </w:p>
    <w:p w:rsidR="00F27CEA" w:rsidRPr="00D37CA6" w:rsidRDefault="00F27CEA" w:rsidP="00F27CEA">
      <w:pPr>
        <w:rPr>
          <w:rFonts w:asciiTheme="majorHAnsi" w:hAnsiTheme="majorHAnsi" w:cstheme="majorHAnsi"/>
        </w:rPr>
      </w:pPr>
      <w:r w:rsidRPr="00D37CA6">
        <w:rPr>
          <w:rFonts w:asciiTheme="majorHAnsi" w:hAnsiTheme="majorHAnsi" w:cstheme="majorHAnsi"/>
          <w:b/>
        </w:rPr>
        <w:t>Občina Laško</w:t>
      </w:r>
      <w:r w:rsidRPr="00D37CA6">
        <w:rPr>
          <w:rFonts w:asciiTheme="majorHAnsi" w:hAnsiTheme="majorHAnsi" w:cstheme="majorHAnsi"/>
        </w:rPr>
        <w:t>, Mestna ulica 2, 3270 Laško</w:t>
      </w: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hAnsiTheme="majorHAnsi" w:cstheme="majorHAn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r w:rsidRPr="00D37CA6">
        <w:rPr>
          <w:rFonts w:asciiTheme="majorHAnsi" w:eastAsia="Times New Roman" w:hAnsiTheme="majorHAnsi" w:cstheme="majorHAnsi"/>
          <w:b/>
          <w:bCs/>
          <w:iCs/>
          <w:lang w:eastAsia="sl-SI"/>
        </w:rPr>
        <w:t>Vpeljava projekta:</w:t>
      </w:r>
    </w:p>
    <w:p w:rsidR="00F27CEA" w:rsidRPr="00D37CA6" w:rsidRDefault="00F27CEA" w:rsidP="00F27CEA">
      <w:pPr>
        <w:jc w:val="center"/>
        <w:rPr>
          <w:rFonts w:asciiTheme="majorHAnsi" w:eastAsia="Times New Roman" w:hAnsiTheme="majorHAnsi" w:cstheme="majorHAnsi"/>
          <w:b/>
          <w:bCs/>
          <w:iCs/>
          <w:sz w:val="44"/>
          <w:lang w:eastAsia="sl-SI"/>
        </w:rPr>
      </w:pPr>
      <w:r w:rsidRPr="00D37CA6">
        <w:rPr>
          <w:rFonts w:asciiTheme="majorHAnsi" w:eastAsia="Times New Roman" w:hAnsiTheme="majorHAnsi" w:cstheme="majorHAnsi"/>
          <w:b/>
          <w:bCs/>
          <w:iCs/>
          <w:sz w:val="44"/>
          <w:lang w:eastAsia="sl-SI"/>
        </w:rPr>
        <w:t>Odčitavanje in menjava števcev</w:t>
      </w: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p>
    <w:p w:rsidR="00F27CEA" w:rsidRPr="00D37CA6" w:rsidRDefault="00F27CEA" w:rsidP="00F27CEA">
      <w:pPr>
        <w:jc w:val="center"/>
        <w:rPr>
          <w:rFonts w:asciiTheme="majorHAnsi" w:eastAsia="Times New Roman" w:hAnsiTheme="majorHAnsi" w:cstheme="majorHAnsi"/>
          <w:b/>
          <w:bCs/>
          <w:iCs/>
          <w:lang w:eastAsia="sl-SI"/>
        </w:rPr>
      </w:pPr>
      <w:r w:rsidRPr="00D37CA6">
        <w:rPr>
          <w:rFonts w:asciiTheme="majorHAnsi" w:eastAsia="Times New Roman" w:hAnsiTheme="majorHAnsi" w:cstheme="majorHAnsi"/>
          <w:b/>
          <w:bCs/>
          <w:iCs/>
          <w:lang w:eastAsia="sl-SI"/>
        </w:rPr>
        <w:t>Laško, marec 2019</w:t>
      </w:r>
    </w:p>
    <w:p w:rsidR="00F27CEA" w:rsidRPr="00D37CA6" w:rsidRDefault="00D37CA6" w:rsidP="00F27CEA">
      <w:pPr>
        <w:pStyle w:val="Odstavekseznama"/>
        <w:numPr>
          <w:ilvl w:val="0"/>
          <w:numId w:val="1"/>
        </w:numPr>
        <w:spacing w:after="200" w:line="276" w:lineRule="auto"/>
        <w:jc w:val="both"/>
        <w:rPr>
          <w:rFonts w:asciiTheme="majorHAnsi" w:eastAsia="Times New Roman" w:hAnsiTheme="majorHAnsi" w:cstheme="majorHAnsi"/>
          <w:b/>
          <w:bCs/>
          <w:iCs/>
          <w:lang w:eastAsia="sl-SI"/>
        </w:rPr>
      </w:pPr>
      <w:r>
        <w:rPr>
          <w:rFonts w:asciiTheme="majorHAnsi" w:eastAsia="Times New Roman" w:hAnsiTheme="majorHAnsi" w:cstheme="majorHAnsi"/>
          <w:b/>
          <w:bCs/>
          <w:iCs/>
          <w:lang w:eastAsia="sl-SI"/>
        </w:rPr>
        <w:lastRenderedPageBreak/>
        <w:t>U</w:t>
      </w:r>
      <w:r w:rsidR="00F27CEA" w:rsidRPr="00D37CA6">
        <w:rPr>
          <w:rFonts w:asciiTheme="majorHAnsi" w:eastAsia="Times New Roman" w:hAnsiTheme="majorHAnsi" w:cstheme="majorHAnsi"/>
          <w:b/>
          <w:bCs/>
          <w:iCs/>
          <w:lang w:eastAsia="sl-SI"/>
        </w:rPr>
        <w:t>VOD</w:t>
      </w:r>
    </w:p>
    <w:p w:rsidR="00F27CEA" w:rsidRPr="00D37CA6" w:rsidRDefault="00F27CEA" w:rsidP="00F27CEA">
      <w:pPr>
        <w:spacing w:after="200" w:line="276"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Naročnik ima v uporabi programsko in strojno rešitev za odčitavanje in menjavo števcev, ki pa ni več podprta s strani proizvajalcev. Strojna oprema je dotrajana, rezervni deli za popravila pa niso več dobavljivi. Delovanje mobilnih terminalov je (</w:t>
      </w:r>
      <w:proofErr w:type="spellStart"/>
      <w:r w:rsidRPr="00D37CA6">
        <w:rPr>
          <w:rFonts w:asciiTheme="majorHAnsi" w:eastAsia="Times New Roman" w:hAnsiTheme="majorHAnsi" w:cstheme="majorHAnsi"/>
          <w:lang w:eastAsia="sl-SI"/>
        </w:rPr>
        <w:t>pre</w:t>
      </w:r>
      <w:proofErr w:type="spellEnd"/>
      <w:r w:rsidRPr="00D37CA6">
        <w:rPr>
          <w:rFonts w:asciiTheme="majorHAnsi" w:eastAsia="Times New Roman" w:hAnsiTheme="majorHAnsi" w:cstheme="majorHAnsi"/>
          <w:lang w:eastAsia="sl-SI"/>
        </w:rPr>
        <w:t xml:space="preserve">)počasno in popisovalcem in monterjem le otežuje delo na terenu. </w:t>
      </w:r>
    </w:p>
    <w:p w:rsidR="00F27CEA" w:rsidRPr="00D37CA6" w:rsidRDefault="00F27CEA" w:rsidP="00F27CEA">
      <w:pPr>
        <w:spacing w:after="200" w:line="276"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Naročnik želi optimizirati delo na terenu z novimi tehnologijami, ki so že dostopne na trgu. Posodobitev sistema je nujno potrebna, v kolikor želi naročnik še naprej zagotavljati in delovati z ustreznimi podatki porabe vode na </w:t>
      </w:r>
      <w:bookmarkStart w:id="0" w:name="_GoBack"/>
      <w:bookmarkEnd w:id="0"/>
      <w:r w:rsidRPr="00D37CA6">
        <w:rPr>
          <w:rFonts w:asciiTheme="majorHAnsi" w:eastAsia="Times New Roman" w:hAnsiTheme="majorHAnsi" w:cstheme="majorHAnsi"/>
          <w:lang w:eastAsia="sl-SI"/>
        </w:rPr>
        <w:t xml:space="preserve">terenu. </w:t>
      </w:r>
    </w:p>
    <w:p w:rsidR="00F27CEA" w:rsidRPr="00D37CA6" w:rsidRDefault="00F27CEA" w:rsidP="00F27CEA">
      <w:pPr>
        <w:spacing w:after="200" w:line="276"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Cilj projekta je uspešna vpeljava nove programske in strojne rešitve, z namenom hitrejšega, bolj natančnega in optimiziranega odčitavanja števcev. Z vpeljavo rešitve želi naročnik minimizirati število reklamacij in optimizirati delo popisovalcev in monterjev na terenu. Nujno potrebna je tudi posodobitev delovnih procesov menjav vodomerov, ki bo doprinesla še bolj natančne podatke. </w:t>
      </w:r>
    </w:p>
    <w:p w:rsidR="00F27CEA" w:rsidRPr="00D37CA6" w:rsidRDefault="00F27CEA" w:rsidP="00F27CEA">
      <w:pPr>
        <w:pStyle w:val="Odstavekseznama"/>
        <w:spacing w:after="200" w:line="276" w:lineRule="auto"/>
        <w:jc w:val="both"/>
        <w:rPr>
          <w:rFonts w:asciiTheme="majorHAnsi" w:eastAsia="Times New Roman" w:hAnsiTheme="majorHAnsi" w:cstheme="majorHAnsi"/>
          <w:b/>
          <w:bCs/>
          <w:iCs/>
          <w:lang w:eastAsia="sl-SI"/>
        </w:rPr>
      </w:pPr>
    </w:p>
    <w:p w:rsidR="00F27CEA" w:rsidRPr="00D37CA6" w:rsidRDefault="00BF1CEE" w:rsidP="00F27CEA">
      <w:pPr>
        <w:pStyle w:val="Odstavekseznama"/>
        <w:numPr>
          <w:ilvl w:val="0"/>
          <w:numId w:val="1"/>
        </w:numPr>
        <w:spacing w:before="100" w:beforeAutospacing="1" w:after="100" w:afterAutospacing="1" w:line="240" w:lineRule="auto"/>
        <w:jc w:val="both"/>
        <w:rPr>
          <w:rFonts w:asciiTheme="majorHAnsi" w:eastAsia="Times New Roman" w:hAnsiTheme="majorHAnsi" w:cstheme="majorHAnsi"/>
          <w:b/>
          <w:bCs/>
          <w:iCs/>
          <w:lang w:eastAsia="sl-SI"/>
        </w:rPr>
      </w:pPr>
      <w:r w:rsidRPr="00D37CA6">
        <w:rPr>
          <w:rFonts w:asciiTheme="majorHAnsi" w:eastAsia="Times New Roman" w:hAnsiTheme="majorHAnsi" w:cstheme="majorHAnsi"/>
          <w:b/>
          <w:bCs/>
          <w:iCs/>
          <w:lang w:eastAsia="sl-SI"/>
        </w:rPr>
        <w:t>ZAHTEVE PROJEKTA</w:t>
      </w:r>
    </w:p>
    <w:p w:rsidR="00F27CEA" w:rsidRPr="00D37CA6" w:rsidRDefault="00F27CEA" w:rsidP="00445ACB">
      <w:pPr>
        <w:spacing w:before="100" w:beforeAutospacing="1" w:after="100" w:afterAutospacing="1" w:line="240"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Naročnik potrebuje enostavno in delujočo rešitev za odčitavanje in menjavo vodomerov. </w:t>
      </w:r>
    </w:p>
    <w:p w:rsidR="00F27CEA" w:rsidRPr="00D37CA6" w:rsidRDefault="00F27CEA" w:rsidP="00445ACB">
      <w:pPr>
        <w:spacing w:before="100" w:beforeAutospacing="1" w:after="100" w:afterAutospacing="1" w:line="240"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Odčitavanje mora omogočati ročni vnos in daljinski zajem podatkov na terenu. Poleg možnosti zajema podatkov mora biti tudi enostaven prenos zbranih podatkov v program za nadaljnjo obdelavo – programska oprema za obračun podatkov. </w:t>
      </w:r>
      <w:r w:rsidRPr="00D37CA6">
        <w:rPr>
          <w:rFonts w:asciiTheme="majorHAnsi" w:eastAsia="Times New Roman" w:hAnsiTheme="majorHAnsi" w:cstheme="majorHAnsi"/>
          <w:lang w:eastAsia="sl-SI"/>
        </w:rPr>
        <w:t xml:space="preserve">Programska rešitev mora omogočati tudi vnos drugih podatkov – opomb in fotografij, za </w:t>
      </w:r>
      <w:r w:rsidR="00BF1CEE" w:rsidRPr="00D37CA6">
        <w:rPr>
          <w:rFonts w:asciiTheme="majorHAnsi" w:eastAsia="Times New Roman" w:hAnsiTheme="majorHAnsi" w:cstheme="majorHAnsi"/>
          <w:lang w:eastAsia="sl-SI"/>
        </w:rPr>
        <w:t xml:space="preserve">boljšo interpretacijo dogajanja na terenu. </w:t>
      </w:r>
      <w:r w:rsidRPr="00D37CA6">
        <w:rPr>
          <w:rFonts w:asciiTheme="majorHAnsi" w:eastAsia="Times New Roman" w:hAnsiTheme="majorHAnsi" w:cstheme="majorHAnsi"/>
          <w:lang w:eastAsia="sl-SI"/>
        </w:rPr>
        <w:t xml:space="preserve"> </w:t>
      </w:r>
    </w:p>
    <w:p w:rsidR="00BF1CEE" w:rsidRPr="00D37CA6" w:rsidRDefault="00BF1CEE" w:rsidP="00445ACB">
      <w:pPr>
        <w:spacing w:before="100" w:beforeAutospacing="1" w:after="100" w:afterAutospacing="1" w:line="240"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Naročnik za optimizacijo delovnih procesov potrebuje posodobitev strojne opreme, ki bo zagotavljala hitrejše in lažje upravljanje s programsko rešitvijo. </w:t>
      </w:r>
    </w:p>
    <w:p w:rsidR="00F27CEA" w:rsidRPr="00D37CA6" w:rsidRDefault="00BF1CEE" w:rsidP="00445ACB">
      <w:pPr>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V prilogi so navedene vse zahteve programske in strojne opreme. </w:t>
      </w:r>
    </w:p>
    <w:p w:rsidR="00BF1CEE" w:rsidRPr="00D37CA6" w:rsidRDefault="00BF1CEE">
      <w:pPr>
        <w:rPr>
          <w:rFonts w:asciiTheme="majorHAnsi" w:hAnsiTheme="majorHAnsi" w:cstheme="majorHAnsi"/>
        </w:rPr>
      </w:pPr>
    </w:p>
    <w:p w:rsidR="00BF1CEE" w:rsidRPr="00D37CA6" w:rsidRDefault="00BF1CEE" w:rsidP="00BF1CEE">
      <w:pPr>
        <w:pStyle w:val="Odstavekseznama"/>
        <w:numPr>
          <w:ilvl w:val="0"/>
          <w:numId w:val="1"/>
        </w:numPr>
        <w:rPr>
          <w:rFonts w:asciiTheme="majorHAnsi" w:eastAsia="Times New Roman" w:hAnsiTheme="majorHAnsi" w:cstheme="majorHAnsi"/>
          <w:b/>
          <w:bCs/>
          <w:iCs/>
          <w:lang w:eastAsia="sl-SI"/>
        </w:rPr>
      </w:pPr>
      <w:r w:rsidRPr="00D37CA6">
        <w:rPr>
          <w:rFonts w:asciiTheme="majorHAnsi" w:eastAsia="Times New Roman" w:hAnsiTheme="majorHAnsi" w:cstheme="majorHAnsi"/>
          <w:b/>
          <w:bCs/>
          <w:iCs/>
          <w:lang w:eastAsia="sl-SI"/>
        </w:rPr>
        <w:t>VPELJAVA PROJEKTA</w:t>
      </w:r>
    </w:p>
    <w:p w:rsidR="00BF1CEE" w:rsidRPr="00D37CA6" w:rsidRDefault="00BF1CEE" w:rsidP="00C35AF2">
      <w:pPr>
        <w:spacing w:line="240"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 xml:space="preserve">Z namenom nemotenega opravljanja delovnih procesov, je potrebno zagotoviti integracijo programske opreme z obračunskim programom. Omogočen mora biti prenos podatkov preko </w:t>
      </w:r>
      <w:proofErr w:type="spellStart"/>
      <w:r w:rsidRPr="00D37CA6">
        <w:rPr>
          <w:rFonts w:asciiTheme="majorHAnsi" w:eastAsia="Times New Roman" w:hAnsiTheme="majorHAnsi" w:cstheme="majorHAnsi"/>
          <w:lang w:eastAsia="sl-SI"/>
        </w:rPr>
        <w:t>WiFi</w:t>
      </w:r>
      <w:proofErr w:type="spellEnd"/>
      <w:r w:rsidRPr="00D37CA6">
        <w:rPr>
          <w:rFonts w:asciiTheme="majorHAnsi" w:eastAsia="Times New Roman" w:hAnsiTheme="majorHAnsi" w:cstheme="majorHAnsi"/>
          <w:lang w:eastAsia="sl-SI"/>
        </w:rPr>
        <w:t xml:space="preserve"> omrežja, brez potrebe po fizični prisotnosti mobilnih terminalov v pisarni. </w:t>
      </w:r>
    </w:p>
    <w:p w:rsidR="00BF1CEE" w:rsidRPr="00D37CA6" w:rsidRDefault="00BF1CEE" w:rsidP="00C35AF2">
      <w:pPr>
        <w:spacing w:line="240" w:lineRule="auto"/>
        <w:jc w:val="both"/>
        <w:rPr>
          <w:rFonts w:asciiTheme="majorHAnsi" w:eastAsia="Times New Roman" w:hAnsiTheme="majorHAnsi" w:cstheme="majorHAnsi"/>
          <w:lang w:eastAsia="sl-SI"/>
        </w:rPr>
      </w:pPr>
    </w:p>
    <w:p w:rsidR="00BF1CEE" w:rsidRPr="00D37CA6" w:rsidRDefault="00BF1CEE" w:rsidP="00C35AF2">
      <w:pPr>
        <w:spacing w:line="240" w:lineRule="auto"/>
        <w:jc w:val="both"/>
        <w:rPr>
          <w:rFonts w:asciiTheme="majorHAnsi" w:eastAsia="Times New Roman" w:hAnsiTheme="majorHAnsi" w:cstheme="majorHAnsi"/>
          <w:lang w:eastAsia="sl-SI"/>
        </w:rPr>
      </w:pPr>
      <w:r w:rsidRPr="00D37CA6">
        <w:rPr>
          <w:rFonts w:asciiTheme="majorHAnsi" w:eastAsia="Times New Roman" w:hAnsiTheme="majorHAnsi" w:cstheme="majorHAnsi"/>
          <w:lang w:eastAsia="sl-SI"/>
        </w:rPr>
        <w:t>Ob vpeljavi projekta mora ponudnik zagotoviti izobraževanje</w:t>
      </w:r>
      <w:r w:rsidR="00C35AF2" w:rsidRPr="00D37CA6">
        <w:rPr>
          <w:rFonts w:asciiTheme="majorHAnsi" w:eastAsia="Times New Roman" w:hAnsiTheme="majorHAnsi" w:cstheme="majorHAnsi"/>
          <w:lang w:eastAsia="sl-SI"/>
        </w:rPr>
        <w:t xml:space="preserve"> terenskih delavcev kot tudi odgovornega osebja za pripravo in prenos podatkov</w:t>
      </w:r>
      <w:r w:rsidRPr="00D37CA6">
        <w:rPr>
          <w:rFonts w:asciiTheme="majorHAnsi" w:eastAsia="Times New Roman" w:hAnsiTheme="majorHAnsi" w:cstheme="majorHAnsi"/>
          <w:lang w:eastAsia="sl-SI"/>
        </w:rPr>
        <w:t xml:space="preserve">. </w:t>
      </w: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D37CA6" w:rsidRDefault="00C35AF2" w:rsidP="00C35AF2">
      <w:pPr>
        <w:spacing w:line="240" w:lineRule="auto"/>
        <w:jc w:val="both"/>
        <w:rPr>
          <w:rFonts w:asciiTheme="majorHAnsi" w:eastAsia="Times New Roman" w:hAnsiTheme="majorHAnsi" w:cstheme="majorHAnsi"/>
          <w:lang w:eastAsia="sl-SI"/>
        </w:rPr>
      </w:pPr>
    </w:p>
    <w:p w:rsidR="00C35AF2" w:rsidRPr="001A1AA8" w:rsidRDefault="00C35AF2" w:rsidP="00C35AF2">
      <w:pPr>
        <w:spacing w:after="200" w:line="276" w:lineRule="auto"/>
        <w:jc w:val="both"/>
        <w:rPr>
          <w:rFonts w:asciiTheme="majorHAnsi" w:eastAsia="Times New Roman" w:hAnsiTheme="majorHAnsi" w:cstheme="majorHAnsi"/>
          <w:b/>
          <w:bCs/>
          <w:iCs/>
          <w:lang w:eastAsia="sl-SI"/>
        </w:rPr>
      </w:pPr>
      <w:r w:rsidRPr="001A1AA8">
        <w:rPr>
          <w:rFonts w:asciiTheme="majorHAnsi" w:eastAsia="Times New Roman" w:hAnsiTheme="majorHAnsi" w:cstheme="majorHAnsi"/>
          <w:b/>
          <w:bCs/>
          <w:iCs/>
          <w:lang w:eastAsia="sl-SI"/>
        </w:rPr>
        <w:lastRenderedPageBreak/>
        <w:t>PRILOGA I</w:t>
      </w:r>
    </w:p>
    <w:p w:rsidR="00206EDB" w:rsidRPr="00206EDB" w:rsidRDefault="001A1AA8" w:rsidP="00206EDB">
      <w:pPr>
        <w:keepNext/>
        <w:keepLines/>
        <w:numPr>
          <w:ilvl w:val="0"/>
          <w:numId w:val="3"/>
        </w:numPr>
        <w:spacing w:before="240" w:after="160" w:line="259" w:lineRule="auto"/>
        <w:outlineLvl w:val="0"/>
        <w:rPr>
          <w:rFonts w:asciiTheme="majorHAnsi" w:eastAsiaTheme="minorEastAsia" w:hAnsiTheme="majorHAnsi" w:cstheme="majorHAnsi"/>
          <w:b/>
          <w:kern w:val="36"/>
          <w:szCs w:val="20"/>
          <w:lang w:eastAsia="en-US"/>
        </w:rPr>
      </w:pPr>
      <w:r w:rsidRPr="001A1AA8">
        <w:rPr>
          <w:rFonts w:asciiTheme="majorHAnsi" w:eastAsiaTheme="minorEastAsia" w:hAnsiTheme="majorHAnsi" w:cstheme="majorHAnsi"/>
          <w:b/>
          <w:kern w:val="36"/>
          <w:szCs w:val="20"/>
          <w:lang w:eastAsia="en-US"/>
        </w:rPr>
        <w:t>Programska rešitev na mobilnem dlančniku:</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odčitavanje števcev preko ročnega vnosa</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odčitavanje RF oddajnikov (največ dva hkrati)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odčitavanje radijskega sistema v načinu </w:t>
      </w:r>
      <w:proofErr w:type="spellStart"/>
      <w:r w:rsidRPr="001A1AA8">
        <w:rPr>
          <w:rFonts w:asciiTheme="majorHAnsi" w:eastAsia="Times New Roman" w:hAnsiTheme="majorHAnsi" w:cstheme="majorHAnsi"/>
          <w:lang w:eastAsia="sl-SI"/>
        </w:rPr>
        <w:t>walk</w:t>
      </w:r>
      <w:proofErr w:type="spellEnd"/>
      <w:r w:rsidRPr="001A1AA8">
        <w:rPr>
          <w:rFonts w:asciiTheme="majorHAnsi" w:eastAsia="Times New Roman" w:hAnsiTheme="majorHAnsi" w:cstheme="majorHAnsi"/>
          <w:lang w:eastAsia="sl-SI"/>
        </w:rPr>
        <w:t xml:space="preserve"> </w:t>
      </w:r>
      <w:proofErr w:type="spellStart"/>
      <w:r w:rsidRPr="001A1AA8">
        <w:rPr>
          <w:rFonts w:asciiTheme="majorHAnsi" w:eastAsia="Times New Roman" w:hAnsiTheme="majorHAnsi" w:cstheme="majorHAnsi"/>
          <w:lang w:eastAsia="sl-SI"/>
        </w:rPr>
        <w:t>by</w:t>
      </w:r>
      <w:proofErr w:type="spellEnd"/>
      <w:r w:rsidRPr="001A1AA8">
        <w:rPr>
          <w:rFonts w:asciiTheme="majorHAnsi" w:eastAsia="Times New Roman" w:hAnsiTheme="majorHAnsi" w:cstheme="majorHAnsi"/>
          <w:lang w:eastAsia="sl-SI"/>
        </w:rPr>
        <w:t xml:space="preserve"> ali </w:t>
      </w:r>
      <w:proofErr w:type="spellStart"/>
      <w:r w:rsidRPr="001A1AA8">
        <w:rPr>
          <w:rFonts w:asciiTheme="majorHAnsi" w:eastAsia="Times New Roman" w:hAnsiTheme="majorHAnsi" w:cstheme="majorHAnsi"/>
          <w:lang w:eastAsia="sl-SI"/>
        </w:rPr>
        <w:t>drive</w:t>
      </w:r>
      <w:proofErr w:type="spellEnd"/>
      <w:r w:rsidRPr="001A1AA8">
        <w:rPr>
          <w:rFonts w:asciiTheme="majorHAnsi" w:eastAsia="Times New Roman" w:hAnsiTheme="majorHAnsi" w:cstheme="majorHAnsi"/>
          <w:lang w:eastAsia="sl-SI"/>
        </w:rPr>
        <w:t xml:space="preserve"> </w:t>
      </w:r>
      <w:proofErr w:type="spellStart"/>
      <w:r w:rsidRPr="001A1AA8">
        <w:rPr>
          <w:rFonts w:asciiTheme="majorHAnsi" w:eastAsia="Times New Roman" w:hAnsiTheme="majorHAnsi" w:cstheme="majorHAnsi"/>
          <w:lang w:eastAsia="sl-SI"/>
        </w:rPr>
        <w:t>by</w:t>
      </w:r>
      <w:proofErr w:type="spellEnd"/>
      <w:r w:rsidRPr="001A1AA8">
        <w:rPr>
          <w:rFonts w:asciiTheme="majorHAnsi" w:eastAsia="Times New Roman" w:hAnsiTheme="majorHAnsi" w:cstheme="majorHAnsi"/>
          <w:lang w:eastAsia="sl-SI"/>
        </w:rPr>
        <w:t xml:space="preserve"> (največ 2 različna daljinska sistema hkrati)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podpira proces menjave vodomerov in omogoča izpis na termični tiskalnik</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podpira proces menjave </w:t>
      </w:r>
      <w:proofErr w:type="spellStart"/>
      <w:r w:rsidRPr="001A1AA8">
        <w:rPr>
          <w:rFonts w:asciiTheme="majorHAnsi" w:eastAsia="Times New Roman" w:hAnsiTheme="majorHAnsi" w:cstheme="majorHAnsi"/>
          <w:lang w:eastAsia="sl-SI"/>
        </w:rPr>
        <w:t>nekombiniranih</w:t>
      </w:r>
      <w:proofErr w:type="spellEnd"/>
      <w:r w:rsidRPr="001A1AA8">
        <w:rPr>
          <w:rFonts w:asciiTheme="majorHAnsi" w:eastAsia="Times New Roman" w:hAnsiTheme="majorHAnsi" w:cstheme="majorHAnsi"/>
          <w:lang w:eastAsia="sl-SI"/>
        </w:rPr>
        <w:t xml:space="preserve"> radijskih modulov</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iskanje po glavnih parametrih z dodanimi atributnimi barvami (odjemno mesto, števec, naslov…)</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grafični prikaz števcev na zemljevidu (če ima stranka podatke o GPS lokacijah odjemnih mest)</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prikaz statusa vodomera na mapi v različnih barvah (popisan, nepopisan, alarm…) (v primeru, da obstajajo podatki o GPS lokacijah odjemnih mest)</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prenos podatkov preko </w:t>
      </w:r>
      <w:proofErr w:type="spellStart"/>
      <w:r w:rsidRPr="001A1AA8">
        <w:rPr>
          <w:rFonts w:asciiTheme="majorHAnsi" w:eastAsia="Times New Roman" w:hAnsiTheme="majorHAnsi" w:cstheme="majorHAnsi"/>
          <w:lang w:eastAsia="sl-SI"/>
        </w:rPr>
        <w:t>WiFi</w:t>
      </w:r>
      <w:proofErr w:type="spellEnd"/>
      <w:r w:rsidRPr="001A1AA8">
        <w:rPr>
          <w:rFonts w:asciiTheme="majorHAnsi" w:eastAsia="Times New Roman" w:hAnsiTheme="majorHAnsi" w:cstheme="majorHAnsi"/>
          <w:lang w:eastAsia="sl-SI"/>
        </w:rPr>
        <w:t xml:space="preserve"> ali GSM omrežja</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podpora črtni kodi (iskanje preko črtne kode ali dodajanje nove)</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slikanje odjemnih mest in prenos slik na file sistem</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možnost prikaza predhodnih stanj popisa iz obračuna</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avtomatsko opozarjanje v primeru prevelikega odstopanja od povprečne porabe, negative porabe ali premajhne porabe</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podpira vnos pred nastavljenih opomb in vnos nove ročne opombe</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podpira filter, ki omogoča prikaz samo alarmov, nepopisanih, popisanih, zamenjanih (pogled za iskanje)</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shranjevanje podatkov in </w:t>
      </w:r>
      <w:proofErr w:type="spellStart"/>
      <w:r w:rsidRPr="001A1AA8">
        <w:rPr>
          <w:rFonts w:asciiTheme="majorHAnsi" w:eastAsia="Times New Roman" w:hAnsiTheme="majorHAnsi" w:cstheme="majorHAnsi"/>
          <w:lang w:eastAsia="sl-SI"/>
        </w:rPr>
        <w:t>backup</w:t>
      </w:r>
      <w:proofErr w:type="spellEnd"/>
      <w:r w:rsidRPr="001A1AA8">
        <w:rPr>
          <w:rFonts w:asciiTheme="majorHAnsi" w:eastAsia="Times New Roman" w:hAnsiTheme="majorHAnsi" w:cstheme="majorHAnsi"/>
          <w:lang w:eastAsia="sl-SI"/>
        </w:rPr>
        <w:t xml:space="preserve"> na SD kartico</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dodajanje GPS koordinate na terenu</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zapis ID popisovalca, GPS koordinate, čas in tip popisa</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V primeru daljinskega popisa zapis alarmov</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V primeru da daljinski sistem podpira </w:t>
      </w:r>
      <w:proofErr w:type="spellStart"/>
      <w:r w:rsidRPr="001A1AA8">
        <w:rPr>
          <w:rFonts w:asciiTheme="majorHAnsi" w:eastAsia="Times New Roman" w:hAnsiTheme="majorHAnsi" w:cstheme="majorHAnsi"/>
          <w:lang w:eastAsia="sl-SI"/>
        </w:rPr>
        <w:t>mesecno</w:t>
      </w:r>
      <w:proofErr w:type="spellEnd"/>
      <w:r w:rsidRPr="001A1AA8">
        <w:rPr>
          <w:rFonts w:asciiTheme="majorHAnsi" w:eastAsia="Times New Roman" w:hAnsiTheme="majorHAnsi" w:cstheme="majorHAnsi"/>
          <w:lang w:eastAsia="sl-SI"/>
        </w:rPr>
        <w:t xml:space="preserve"> vrednost ima zapis mesečne vrednosti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Podpora menjave števca, števca z radijskim modulom ali samo radijskega modula</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Podpora slikanja (možna nastavitev dveh obveznih slik pri menjavi)</w:t>
      </w:r>
    </w:p>
    <w:p w:rsid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izpis na tiskalnik (obvestilo o menjavi, obvestilo, če števec ni bil zamenjan)</w:t>
      </w:r>
    </w:p>
    <w:p w:rsidR="00206EDB" w:rsidRPr="001A1AA8" w:rsidRDefault="00206EDB"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Pr>
          <w:rFonts w:asciiTheme="majorHAnsi" w:eastAsia="Times New Roman" w:hAnsiTheme="majorHAnsi" w:cstheme="majorHAnsi"/>
          <w:lang w:eastAsia="sl-SI"/>
        </w:rPr>
        <w:t>programska oprema mora biti v slovenskem jeziku</w:t>
      </w:r>
    </w:p>
    <w:p w:rsidR="001A1AA8" w:rsidRPr="001A1AA8" w:rsidRDefault="001A1AA8" w:rsidP="001A1AA8">
      <w:pPr>
        <w:keepNext/>
        <w:keepLines/>
        <w:numPr>
          <w:ilvl w:val="0"/>
          <w:numId w:val="3"/>
        </w:numPr>
        <w:spacing w:before="240" w:after="160" w:line="259" w:lineRule="auto"/>
        <w:outlineLvl w:val="0"/>
        <w:rPr>
          <w:rFonts w:asciiTheme="majorHAnsi" w:eastAsiaTheme="minorEastAsia" w:hAnsiTheme="majorHAnsi" w:cstheme="majorHAnsi"/>
          <w:b/>
          <w:kern w:val="36"/>
          <w:szCs w:val="20"/>
          <w:lang w:eastAsia="en-US"/>
        </w:rPr>
      </w:pPr>
      <w:r w:rsidRPr="001A1AA8">
        <w:rPr>
          <w:rFonts w:asciiTheme="majorHAnsi" w:eastAsiaTheme="minorEastAsia" w:hAnsiTheme="majorHAnsi" w:cstheme="majorHAnsi"/>
          <w:b/>
          <w:kern w:val="36"/>
          <w:szCs w:val="20"/>
          <w:lang w:eastAsia="en-US"/>
        </w:rPr>
        <w:t>Programska rešitev na delovni postaji :</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XML integracija z obračunskim programom </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izvoz prikazanih podatkov  v </w:t>
      </w:r>
      <w:proofErr w:type="spellStart"/>
      <w:r w:rsidRPr="001A1AA8">
        <w:rPr>
          <w:rFonts w:asciiTheme="majorHAnsi" w:eastAsia="Times New Roman" w:hAnsiTheme="majorHAnsi" w:cstheme="majorHAnsi"/>
          <w:lang w:eastAsia="sl-SI"/>
        </w:rPr>
        <w:t>xls</w:t>
      </w:r>
      <w:proofErr w:type="spellEnd"/>
      <w:r w:rsidRPr="001A1AA8">
        <w:rPr>
          <w:rFonts w:asciiTheme="majorHAnsi" w:eastAsia="Times New Roman" w:hAnsiTheme="majorHAnsi" w:cstheme="majorHAnsi"/>
          <w:lang w:eastAsia="sl-SI"/>
        </w:rPr>
        <w:t xml:space="preserve"> obliki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Tri nivoje uporabnikov (administrator, PC uporabnik, uporabnik terminal)</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Kreiranje uporabnikov in gesel</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Šifrante opomb, rajonov, naprav, alarmov  in tipov števcev</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preglede podatkov in generiranje poročil</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evidenca ne obračunskih števcev</w:t>
      </w:r>
    </w:p>
    <w:p w:rsid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priprava podatkov za menjavo števcev</w:t>
      </w:r>
    </w:p>
    <w:p w:rsidR="00206EDB" w:rsidRPr="001A1AA8" w:rsidRDefault="00206EDB"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Pr>
          <w:rFonts w:asciiTheme="majorHAnsi" w:eastAsia="Times New Roman" w:hAnsiTheme="majorHAnsi" w:cstheme="majorHAnsi"/>
          <w:lang w:eastAsia="sl-SI"/>
        </w:rPr>
        <w:t>programska oprema mora biti v slovenskem jeziku</w:t>
      </w:r>
    </w:p>
    <w:p w:rsidR="001A1AA8" w:rsidRPr="001A1AA8" w:rsidRDefault="001A1AA8" w:rsidP="001A1AA8">
      <w:pPr>
        <w:spacing w:before="100" w:beforeAutospacing="1" w:after="100" w:afterAutospacing="1" w:line="240" w:lineRule="auto"/>
        <w:rPr>
          <w:rFonts w:ascii="MetaPro-Normal" w:eastAsiaTheme="minorHAnsi" w:hAnsi="MetaPro-Normal" w:cs="Calibri"/>
          <w:kern w:val="0"/>
          <w:sz w:val="20"/>
          <w:szCs w:val="20"/>
          <w:lang w:eastAsia="en-US"/>
        </w:rPr>
      </w:pPr>
    </w:p>
    <w:p w:rsidR="001A1AA8" w:rsidRPr="001A1AA8" w:rsidRDefault="001A1AA8" w:rsidP="001A1AA8">
      <w:pPr>
        <w:numPr>
          <w:ilvl w:val="0"/>
          <w:numId w:val="3"/>
        </w:numPr>
        <w:spacing w:before="100" w:beforeAutospacing="1" w:after="100" w:afterAutospacing="1" w:line="240" w:lineRule="auto"/>
        <w:rPr>
          <w:rFonts w:asciiTheme="majorHAnsi" w:eastAsiaTheme="minorEastAsia" w:hAnsiTheme="majorHAnsi" w:cstheme="majorHAnsi"/>
          <w:b/>
          <w:kern w:val="36"/>
          <w:szCs w:val="20"/>
          <w:lang w:eastAsia="en-US"/>
        </w:rPr>
      </w:pPr>
      <w:r w:rsidRPr="001A1AA8">
        <w:rPr>
          <w:rFonts w:asciiTheme="majorHAnsi" w:eastAsiaTheme="minorEastAsia" w:hAnsiTheme="majorHAnsi" w:cstheme="majorHAnsi"/>
          <w:b/>
          <w:kern w:val="36"/>
          <w:szCs w:val="20"/>
          <w:lang w:eastAsia="en-US"/>
        </w:rPr>
        <w:t>Ročni terminal</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Procesor : </w:t>
      </w:r>
      <w:proofErr w:type="spellStart"/>
      <w:r w:rsidRPr="001A1AA8">
        <w:rPr>
          <w:rFonts w:asciiTheme="majorHAnsi" w:eastAsia="Times New Roman" w:hAnsiTheme="majorHAnsi" w:cstheme="majorHAnsi"/>
          <w:lang w:eastAsia="sl-SI"/>
        </w:rPr>
        <w:t>Qualcomm</w:t>
      </w:r>
      <w:proofErr w:type="spellEnd"/>
      <w:r w:rsidRPr="001A1AA8">
        <w:rPr>
          <w:rFonts w:asciiTheme="majorHAnsi" w:eastAsia="Times New Roman" w:hAnsiTheme="majorHAnsi" w:cstheme="majorHAnsi"/>
          <w:lang w:eastAsia="sl-SI"/>
        </w:rPr>
        <w:t xml:space="preserve"> MSM8953, 2GHz Octa </w:t>
      </w:r>
      <w:proofErr w:type="spellStart"/>
      <w:r w:rsidRPr="001A1AA8">
        <w:rPr>
          <w:rFonts w:asciiTheme="majorHAnsi" w:eastAsia="Times New Roman" w:hAnsiTheme="majorHAnsi" w:cstheme="majorHAnsi"/>
          <w:lang w:eastAsia="sl-SI"/>
        </w:rPr>
        <w:t>Core</w:t>
      </w:r>
      <w:proofErr w:type="spellEnd"/>
      <w:r w:rsidRPr="001A1AA8">
        <w:rPr>
          <w:rFonts w:asciiTheme="majorHAnsi" w:eastAsia="Times New Roman" w:hAnsiTheme="majorHAnsi" w:cstheme="majorHAnsi"/>
          <w:lang w:eastAsia="sl-SI"/>
        </w:rPr>
        <w:t xml:space="preserve"> </w:t>
      </w:r>
      <w:proofErr w:type="spellStart"/>
      <w:r w:rsidRPr="001A1AA8">
        <w:rPr>
          <w:rFonts w:asciiTheme="majorHAnsi" w:eastAsia="Times New Roman" w:hAnsiTheme="majorHAnsi" w:cstheme="majorHAnsi"/>
          <w:lang w:eastAsia="sl-SI"/>
        </w:rPr>
        <w:t>Processor</w:t>
      </w:r>
      <w:proofErr w:type="spellEnd"/>
      <w:r w:rsidRPr="001A1AA8">
        <w:rPr>
          <w:rFonts w:asciiTheme="majorHAnsi" w:eastAsia="Times New Roman" w:hAnsiTheme="majorHAnsi" w:cstheme="majorHAnsi"/>
          <w:lang w:eastAsia="sl-SI"/>
        </w:rPr>
        <w:t>, ARM A53 64bits ali močnejši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Spomin: min. 3 GB RAM / 16 GB </w:t>
      </w:r>
      <w:proofErr w:type="spellStart"/>
      <w:r w:rsidRPr="001A1AA8">
        <w:rPr>
          <w:rFonts w:asciiTheme="majorHAnsi" w:eastAsia="Times New Roman" w:hAnsiTheme="majorHAnsi" w:cstheme="majorHAnsi"/>
          <w:lang w:eastAsia="sl-SI"/>
        </w:rPr>
        <w:t>Flash</w:t>
      </w:r>
      <w:proofErr w:type="spellEnd"/>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Operacijski sitem: Android 7.1.2 ali novejši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Zaslon: velikost: min. 4.7¨ barvni LCD, resolucija: min. 720x1280, občutljiv na dotik. </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4x funkcijske tipke </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Čitalec črtne kode: 2D </w:t>
      </w:r>
      <w:proofErr w:type="spellStart"/>
      <w:r w:rsidRPr="001A1AA8">
        <w:rPr>
          <w:rFonts w:asciiTheme="majorHAnsi" w:eastAsia="Times New Roman" w:hAnsiTheme="majorHAnsi" w:cstheme="majorHAnsi"/>
          <w:lang w:eastAsia="sl-SI"/>
        </w:rPr>
        <w:t>vklj</w:t>
      </w:r>
      <w:proofErr w:type="spellEnd"/>
      <w:r w:rsidRPr="001A1AA8">
        <w:rPr>
          <w:rFonts w:asciiTheme="majorHAnsi" w:eastAsia="Times New Roman" w:hAnsiTheme="majorHAnsi" w:cstheme="majorHAnsi"/>
          <w:lang w:eastAsia="sl-SI"/>
        </w:rPr>
        <w:t xml:space="preserve">. z QR in </w:t>
      </w:r>
      <w:proofErr w:type="spellStart"/>
      <w:r w:rsidRPr="001A1AA8">
        <w:rPr>
          <w:rFonts w:asciiTheme="majorHAnsi" w:eastAsia="Times New Roman" w:hAnsiTheme="majorHAnsi" w:cstheme="majorHAnsi"/>
          <w:lang w:eastAsia="sl-SI"/>
        </w:rPr>
        <w:t>Micro</w:t>
      </w:r>
      <w:proofErr w:type="spellEnd"/>
      <w:r w:rsidRPr="001A1AA8">
        <w:rPr>
          <w:rFonts w:asciiTheme="majorHAnsi" w:eastAsia="Times New Roman" w:hAnsiTheme="majorHAnsi" w:cstheme="majorHAnsi"/>
          <w:lang w:eastAsia="sl-SI"/>
        </w:rPr>
        <w:t xml:space="preserve"> QR kodo</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Komunikacija: integrirana kamera z LED </w:t>
      </w:r>
      <w:proofErr w:type="spellStart"/>
      <w:r w:rsidRPr="001A1AA8">
        <w:rPr>
          <w:rFonts w:asciiTheme="majorHAnsi" w:eastAsia="Times New Roman" w:hAnsiTheme="majorHAnsi" w:cstheme="majorHAnsi"/>
          <w:lang w:eastAsia="sl-SI"/>
        </w:rPr>
        <w:t>flash</w:t>
      </w:r>
      <w:proofErr w:type="spellEnd"/>
      <w:r w:rsidRPr="001A1AA8">
        <w:rPr>
          <w:rFonts w:asciiTheme="majorHAnsi" w:eastAsia="Times New Roman" w:hAnsiTheme="majorHAnsi" w:cstheme="majorHAnsi"/>
          <w:lang w:eastAsia="sl-SI"/>
        </w:rPr>
        <w:t xml:space="preserve"> lučko</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proofErr w:type="spellStart"/>
      <w:r w:rsidRPr="001A1AA8">
        <w:rPr>
          <w:rFonts w:asciiTheme="majorHAnsi" w:eastAsia="Times New Roman" w:hAnsiTheme="majorHAnsi" w:cstheme="majorHAnsi"/>
          <w:lang w:eastAsia="sl-SI"/>
        </w:rPr>
        <w:t>Bluetooth</w:t>
      </w:r>
      <w:proofErr w:type="spellEnd"/>
      <w:r w:rsidRPr="001A1AA8">
        <w:rPr>
          <w:rFonts w:asciiTheme="majorHAnsi" w:eastAsia="Times New Roman" w:hAnsiTheme="majorHAnsi" w:cstheme="majorHAnsi"/>
          <w:lang w:eastAsia="sl-SI"/>
        </w:rPr>
        <w:t xml:space="preserve"> 4.2</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min. 16 </w:t>
      </w:r>
      <w:proofErr w:type="spellStart"/>
      <w:r w:rsidRPr="001A1AA8">
        <w:rPr>
          <w:rFonts w:asciiTheme="majorHAnsi" w:eastAsia="Times New Roman" w:hAnsiTheme="majorHAnsi" w:cstheme="majorHAnsi"/>
          <w:lang w:eastAsia="sl-SI"/>
        </w:rPr>
        <w:t>Megapikslov</w:t>
      </w:r>
      <w:proofErr w:type="spellEnd"/>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USB 2.0</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WLAN IEEE 802.11 a/b/g/n</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2G/3G/4G</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GPS</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Baterija: vsaj 4660 </w:t>
      </w:r>
      <w:proofErr w:type="spellStart"/>
      <w:r w:rsidRPr="001A1AA8">
        <w:rPr>
          <w:rFonts w:asciiTheme="majorHAnsi" w:eastAsia="Times New Roman" w:hAnsiTheme="majorHAnsi" w:cstheme="majorHAnsi"/>
          <w:lang w:eastAsia="sl-SI"/>
        </w:rPr>
        <w:t>mAh</w:t>
      </w:r>
      <w:proofErr w:type="spellEnd"/>
      <w:r w:rsidRPr="001A1AA8">
        <w:rPr>
          <w:rFonts w:asciiTheme="majorHAnsi" w:eastAsia="Times New Roman" w:hAnsiTheme="majorHAnsi" w:cstheme="majorHAnsi"/>
          <w:lang w:eastAsia="sl-SI"/>
        </w:rPr>
        <w:t xml:space="preserve"> 3.7 V</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proofErr w:type="spellStart"/>
      <w:r w:rsidRPr="001A1AA8">
        <w:rPr>
          <w:rFonts w:asciiTheme="majorHAnsi" w:eastAsia="Times New Roman" w:hAnsiTheme="majorHAnsi" w:cstheme="majorHAnsi"/>
          <w:lang w:eastAsia="sl-SI"/>
        </w:rPr>
        <w:t>Okoljske</w:t>
      </w:r>
      <w:proofErr w:type="spellEnd"/>
      <w:r w:rsidRPr="001A1AA8">
        <w:rPr>
          <w:rFonts w:asciiTheme="majorHAnsi" w:eastAsia="Times New Roman" w:hAnsiTheme="majorHAnsi" w:cstheme="majorHAnsi"/>
          <w:lang w:eastAsia="sl-SI"/>
        </w:rPr>
        <w:t xml:space="preserve"> zahteve: </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Temperatura delovanja: delovanje od -20°C do 50°C</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Temperatura skladiščenja: od -20°C do 60°C</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Odpornost na vlago: od 5% do 95% (ne kondenzirajoča)</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Odpornost na udarce: 1.5 metra</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IP zaščita: IP65 </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Odpornost na vibracije in šok: MIL-STD-810G, 514.4 </w:t>
      </w:r>
      <w:proofErr w:type="spellStart"/>
      <w:r w:rsidRPr="001A1AA8">
        <w:rPr>
          <w:rFonts w:asciiTheme="majorHAnsi" w:eastAsia="Times New Roman" w:hAnsiTheme="majorHAnsi" w:cstheme="majorHAnsi"/>
          <w:lang w:eastAsia="sl-SI"/>
        </w:rPr>
        <w:t>Process</w:t>
      </w:r>
      <w:proofErr w:type="spellEnd"/>
      <w:r w:rsidRPr="001A1AA8">
        <w:rPr>
          <w:rFonts w:asciiTheme="majorHAnsi" w:eastAsia="Times New Roman" w:hAnsiTheme="majorHAnsi" w:cstheme="majorHAnsi"/>
          <w:lang w:eastAsia="sl-SI"/>
        </w:rPr>
        <w:t xml:space="preserve"> II</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Teža naprave z baterijo do 300g</w:t>
      </w:r>
    </w:p>
    <w:p w:rsidR="001A1AA8" w:rsidRPr="001A1AA8" w:rsidRDefault="001A1AA8" w:rsidP="001A1AA8">
      <w:pPr>
        <w:spacing w:before="100" w:beforeAutospacing="1" w:after="100" w:afterAutospacing="1" w:line="240" w:lineRule="auto"/>
        <w:rPr>
          <w:rFonts w:ascii="MetaPro-Normal" w:eastAsiaTheme="minorHAnsi" w:hAnsi="MetaPro-Normal" w:cs="Calibri"/>
          <w:kern w:val="0"/>
          <w:sz w:val="20"/>
          <w:szCs w:val="20"/>
          <w:lang w:eastAsia="en-US"/>
        </w:rPr>
      </w:pPr>
    </w:p>
    <w:p w:rsidR="001A1AA8" w:rsidRPr="001A1AA8" w:rsidRDefault="001A1AA8" w:rsidP="001A1AA8">
      <w:pPr>
        <w:numPr>
          <w:ilvl w:val="0"/>
          <w:numId w:val="3"/>
        </w:numPr>
        <w:spacing w:before="100" w:beforeAutospacing="1" w:after="100" w:afterAutospacing="1" w:line="240" w:lineRule="auto"/>
        <w:rPr>
          <w:rFonts w:asciiTheme="majorHAnsi" w:eastAsiaTheme="minorEastAsia" w:hAnsiTheme="majorHAnsi" w:cstheme="majorHAnsi"/>
          <w:b/>
          <w:kern w:val="36"/>
          <w:szCs w:val="20"/>
          <w:lang w:eastAsia="en-US"/>
        </w:rPr>
      </w:pPr>
      <w:r w:rsidRPr="001A1AA8">
        <w:rPr>
          <w:rFonts w:asciiTheme="majorHAnsi" w:eastAsiaTheme="minorEastAsia" w:hAnsiTheme="majorHAnsi" w:cstheme="majorHAnsi"/>
          <w:b/>
          <w:kern w:val="36"/>
          <w:szCs w:val="20"/>
          <w:lang w:eastAsia="en-US"/>
        </w:rPr>
        <w:t>Termični tiskalnik</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Termični tiskalnik </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Širina tiska 72 mm</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Resolucija 203 x 203 </w:t>
      </w:r>
      <w:proofErr w:type="spellStart"/>
      <w:r w:rsidRPr="001A1AA8">
        <w:rPr>
          <w:rFonts w:asciiTheme="majorHAnsi" w:eastAsia="Times New Roman" w:hAnsiTheme="majorHAnsi" w:cstheme="majorHAnsi"/>
          <w:lang w:eastAsia="sl-SI"/>
        </w:rPr>
        <w:t>dpi</w:t>
      </w:r>
      <w:proofErr w:type="spellEnd"/>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 xml:space="preserve">Hitrost tiskanja </w:t>
      </w:r>
      <w:proofErr w:type="spellStart"/>
      <w:r w:rsidRPr="001A1AA8">
        <w:rPr>
          <w:rFonts w:asciiTheme="majorHAnsi" w:eastAsia="Times New Roman" w:hAnsiTheme="majorHAnsi" w:cstheme="majorHAnsi"/>
          <w:lang w:eastAsia="sl-SI"/>
        </w:rPr>
        <w:t>max</w:t>
      </w:r>
      <w:proofErr w:type="spellEnd"/>
      <w:r w:rsidRPr="001A1AA8">
        <w:rPr>
          <w:rFonts w:asciiTheme="majorHAnsi" w:eastAsia="Times New Roman" w:hAnsiTheme="majorHAnsi" w:cstheme="majorHAnsi"/>
          <w:lang w:eastAsia="sl-SI"/>
        </w:rPr>
        <w:t xml:space="preserve"> 60 mm/s</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mini USB 2.0 port</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podpora Android OS</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Pr>
          <w:rFonts w:asciiTheme="majorHAnsi" w:eastAsia="Times New Roman" w:hAnsiTheme="majorHAnsi" w:cstheme="majorHAnsi"/>
          <w:lang w:eastAsia="sl-SI"/>
        </w:rPr>
        <w:t>baterija vsaj</w:t>
      </w:r>
      <w:r w:rsidRPr="001A1AA8">
        <w:rPr>
          <w:rFonts w:asciiTheme="majorHAnsi" w:eastAsia="Times New Roman" w:hAnsiTheme="majorHAnsi" w:cstheme="majorHAnsi"/>
          <w:lang w:eastAsia="sl-SI"/>
        </w:rPr>
        <w:t xml:space="preserve"> 2000 </w:t>
      </w:r>
      <w:proofErr w:type="spellStart"/>
      <w:r w:rsidRPr="001A1AA8">
        <w:rPr>
          <w:rFonts w:asciiTheme="majorHAnsi" w:eastAsia="Times New Roman" w:hAnsiTheme="majorHAnsi" w:cstheme="majorHAnsi"/>
          <w:lang w:eastAsia="sl-SI"/>
        </w:rPr>
        <w:t>MaH</w:t>
      </w:r>
      <w:proofErr w:type="spellEnd"/>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CE certifikat</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Pr>
          <w:rFonts w:asciiTheme="majorHAnsi" w:eastAsia="Times New Roman" w:hAnsiTheme="majorHAnsi" w:cstheme="majorHAnsi"/>
          <w:lang w:eastAsia="sl-SI"/>
        </w:rPr>
        <w:t>d</w:t>
      </w:r>
      <w:r w:rsidRPr="001A1AA8">
        <w:rPr>
          <w:rFonts w:asciiTheme="majorHAnsi" w:eastAsia="Times New Roman" w:hAnsiTheme="majorHAnsi" w:cstheme="majorHAnsi"/>
          <w:lang w:eastAsia="sl-SI"/>
        </w:rPr>
        <w:t xml:space="preserve">imenzije </w:t>
      </w:r>
      <w:proofErr w:type="spellStart"/>
      <w:r w:rsidRPr="001A1AA8">
        <w:rPr>
          <w:rFonts w:asciiTheme="majorHAnsi" w:eastAsia="Times New Roman" w:hAnsiTheme="majorHAnsi" w:cstheme="majorHAnsi"/>
          <w:lang w:eastAsia="sl-SI"/>
        </w:rPr>
        <w:t>max</w:t>
      </w:r>
      <w:proofErr w:type="spellEnd"/>
      <w:r w:rsidRPr="001A1AA8">
        <w:rPr>
          <w:rFonts w:asciiTheme="majorHAnsi" w:eastAsia="Times New Roman" w:hAnsiTheme="majorHAnsi" w:cstheme="majorHAnsi"/>
          <w:lang w:eastAsia="sl-SI"/>
        </w:rPr>
        <w:t xml:space="preserve">  108 x 111 x 63 mm, 108 x 120 x 63 mm (</w:t>
      </w:r>
      <w:proofErr w:type="spellStart"/>
      <w:r w:rsidRPr="001A1AA8">
        <w:rPr>
          <w:rFonts w:asciiTheme="majorHAnsi" w:eastAsia="Times New Roman" w:hAnsiTheme="majorHAnsi" w:cstheme="majorHAnsi"/>
          <w:lang w:eastAsia="sl-SI"/>
        </w:rPr>
        <w:t>with</w:t>
      </w:r>
      <w:proofErr w:type="spellEnd"/>
      <w:r w:rsidRPr="001A1AA8">
        <w:rPr>
          <w:rFonts w:asciiTheme="majorHAnsi" w:eastAsia="Times New Roman" w:hAnsiTheme="majorHAnsi" w:cstheme="majorHAnsi"/>
          <w:lang w:eastAsia="sl-SI"/>
        </w:rPr>
        <w:t xml:space="preserve"> MCR </w:t>
      </w:r>
      <w:proofErr w:type="spellStart"/>
      <w:r w:rsidRPr="001A1AA8">
        <w:rPr>
          <w:rFonts w:asciiTheme="majorHAnsi" w:eastAsia="Times New Roman" w:hAnsiTheme="majorHAnsi" w:cstheme="majorHAnsi"/>
          <w:lang w:eastAsia="sl-SI"/>
        </w:rPr>
        <w:t>or</w:t>
      </w:r>
      <w:proofErr w:type="spellEnd"/>
      <w:r w:rsidRPr="001A1AA8">
        <w:rPr>
          <w:rFonts w:asciiTheme="majorHAnsi" w:eastAsia="Times New Roman" w:hAnsiTheme="majorHAnsi" w:cstheme="majorHAnsi"/>
          <w:lang w:eastAsia="sl-SI"/>
        </w:rPr>
        <w:t>/</w:t>
      </w:r>
      <w:proofErr w:type="spellStart"/>
      <w:r w:rsidRPr="001A1AA8">
        <w:rPr>
          <w:rFonts w:asciiTheme="majorHAnsi" w:eastAsia="Times New Roman" w:hAnsiTheme="majorHAnsi" w:cstheme="majorHAnsi"/>
          <w:lang w:eastAsia="sl-SI"/>
        </w:rPr>
        <w:t>and</w:t>
      </w:r>
      <w:proofErr w:type="spellEnd"/>
      <w:r w:rsidRPr="001A1AA8">
        <w:rPr>
          <w:rFonts w:asciiTheme="majorHAnsi" w:eastAsia="Times New Roman" w:hAnsiTheme="majorHAnsi" w:cstheme="majorHAnsi"/>
          <w:lang w:eastAsia="sl-SI"/>
        </w:rPr>
        <w:t xml:space="preserve"> SCR)</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r>
        <w:rPr>
          <w:rFonts w:asciiTheme="majorHAnsi" w:eastAsia="Times New Roman" w:hAnsiTheme="majorHAnsi" w:cstheme="majorHAnsi"/>
          <w:lang w:eastAsia="sl-SI"/>
        </w:rPr>
        <w:t>t</w:t>
      </w:r>
      <w:r w:rsidRPr="001A1AA8">
        <w:rPr>
          <w:rFonts w:asciiTheme="majorHAnsi" w:eastAsia="Times New Roman" w:hAnsiTheme="majorHAnsi" w:cstheme="majorHAnsi"/>
          <w:lang w:eastAsia="sl-SI"/>
        </w:rPr>
        <w:t xml:space="preserve">eža </w:t>
      </w:r>
      <w:proofErr w:type="spellStart"/>
      <w:r w:rsidRPr="001A1AA8">
        <w:rPr>
          <w:rFonts w:asciiTheme="majorHAnsi" w:eastAsia="Times New Roman" w:hAnsiTheme="majorHAnsi" w:cstheme="majorHAnsi"/>
          <w:lang w:eastAsia="sl-SI"/>
        </w:rPr>
        <w:t>max</w:t>
      </w:r>
      <w:proofErr w:type="spellEnd"/>
      <w:r w:rsidRPr="001A1AA8">
        <w:rPr>
          <w:rFonts w:asciiTheme="majorHAnsi" w:eastAsia="Times New Roman" w:hAnsiTheme="majorHAnsi" w:cstheme="majorHAnsi"/>
          <w:lang w:eastAsia="sl-SI"/>
        </w:rPr>
        <w:t xml:space="preserve"> 400g</w:t>
      </w:r>
    </w:p>
    <w:p w:rsidR="001A1AA8" w:rsidRPr="001A1AA8" w:rsidRDefault="001A1AA8" w:rsidP="001A1AA8">
      <w:pPr>
        <w:numPr>
          <w:ilvl w:val="0"/>
          <w:numId w:val="5"/>
        </w:numPr>
        <w:spacing w:before="100" w:beforeAutospacing="1" w:after="100" w:afterAutospacing="1" w:line="240" w:lineRule="auto"/>
        <w:rPr>
          <w:rFonts w:asciiTheme="majorHAnsi" w:eastAsia="Times New Roman" w:hAnsiTheme="majorHAnsi" w:cstheme="majorHAnsi"/>
          <w:lang w:eastAsia="sl-SI"/>
        </w:rPr>
      </w:pPr>
      <w:proofErr w:type="spellStart"/>
      <w:r>
        <w:rPr>
          <w:rFonts w:asciiTheme="majorHAnsi" w:eastAsia="Times New Roman" w:hAnsiTheme="majorHAnsi" w:cstheme="majorHAnsi"/>
          <w:lang w:eastAsia="sl-SI"/>
        </w:rPr>
        <w:t>O</w:t>
      </w:r>
      <w:r w:rsidRPr="001A1AA8">
        <w:rPr>
          <w:rFonts w:asciiTheme="majorHAnsi" w:eastAsia="Times New Roman" w:hAnsiTheme="majorHAnsi" w:cstheme="majorHAnsi"/>
          <w:lang w:eastAsia="sl-SI"/>
        </w:rPr>
        <w:t>koljske</w:t>
      </w:r>
      <w:proofErr w:type="spellEnd"/>
      <w:r w:rsidRPr="001A1AA8">
        <w:rPr>
          <w:rFonts w:asciiTheme="majorHAnsi" w:eastAsia="Times New Roman" w:hAnsiTheme="majorHAnsi" w:cstheme="majorHAnsi"/>
          <w:lang w:eastAsia="sl-SI"/>
        </w:rPr>
        <w:t xml:space="preserve"> zahteve: </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Temperatura delovanja: -10 do 40°C</w:t>
      </w:r>
    </w:p>
    <w:p w:rsidR="001A1AA8" w:rsidRPr="001A1AA8" w:rsidRDefault="001A1AA8" w:rsidP="001A1AA8">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Temperatura skladiščenja: od -20 do 50°C</w:t>
      </w:r>
    </w:p>
    <w:p w:rsidR="00C35AF2" w:rsidRPr="00206EDB" w:rsidRDefault="001A1AA8" w:rsidP="00206EDB">
      <w:pPr>
        <w:numPr>
          <w:ilvl w:val="1"/>
          <w:numId w:val="5"/>
        </w:numPr>
        <w:spacing w:before="100" w:beforeAutospacing="1" w:after="100" w:afterAutospacing="1" w:line="240" w:lineRule="auto"/>
        <w:rPr>
          <w:rFonts w:asciiTheme="majorHAnsi" w:eastAsia="Times New Roman" w:hAnsiTheme="majorHAnsi" w:cstheme="majorHAnsi"/>
          <w:lang w:eastAsia="sl-SI"/>
        </w:rPr>
      </w:pPr>
      <w:r w:rsidRPr="001A1AA8">
        <w:rPr>
          <w:rFonts w:asciiTheme="majorHAnsi" w:eastAsia="Times New Roman" w:hAnsiTheme="majorHAnsi" w:cstheme="majorHAnsi"/>
          <w:lang w:eastAsia="sl-SI"/>
        </w:rPr>
        <w:t>Odpornost na udarce: 1.2 metra</w:t>
      </w:r>
    </w:p>
    <w:sectPr w:rsidR="00C35AF2" w:rsidRPr="00206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MetaPro-Normal">
    <w:altName w:val="Corbel"/>
    <w:panose1 w:val="00000000000000000000"/>
    <w:charset w:val="00"/>
    <w:family w:val="modern"/>
    <w:notTrueType/>
    <w:pitch w:val="variable"/>
    <w:sig w:usb0="800002AF" w:usb1="4000206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7E5A"/>
    <w:multiLevelType w:val="hybridMultilevel"/>
    <w:tmpl w:val="10CE29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071A6D"/>
    <w:multiLevelType w:val="hybridMultilevel"/>
    <w:tmpl w:val="37C4E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0882D83"/>
    <w:multiLevelType w:val="hybridMultilevel"/>
    <w:tmpl w:val="52609B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7AA73ADA"/>
    <w:multiLevelType w:val="hybridMultilevel"/>
    <w:tmpl w:val="256C00D2"/>
    <w:lvl w:ilvl="0" w:tplc="B0508E5A">
      <w:start w:val="1"/>
      <w:numFmt w:val="bullet"/>
      <w:pStyle w:val="Alinej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0B3C6E"/>
    <w:multiLevelType w:val="hybridMultilevel"/>
    <w:tmpl w:val="2DD246C4"/>
    <w:lvl w:ilvl="0" w:tplc="B0508E5A">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EA"/>
    <w:rsid w:val="000D4FA1"/>
    <w:rsid w:val="001A1AA8"/>
    <w:rsid w:val="00206EDB"/>
    <w:rsid w:val="00445ACB"/>
    <w:rsid w:val="00BF1CEE"/>
    <w:rsid w:val="00C35AF2"/>
    <w:rsid w:val="00D37CA6"/>
    <w:rsid w:val="00F27CEA"/>
    <w:rsid w:val="00FD7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2BAF"/>
  <w15:chartTrackingRefBased/>
  <w15:docId w15:val="{A0A65D5F-D2FF-491D-B5B2-548026A1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heading 1"/>
    <w:qFormat/>
    <w:rsid w:val="00F27CEA"/>
    <w:pPr>
      <w:spacing w:after="0" w:line="360" w:lineRule="auto"/>
    </w:pPr>
    <w:rPr>
      <w:rFonts w:ascii="Arial" w:eastAsia="ヒラギノ角ゴ Pro W3" w:hAnsi="Arial" w:cs="Times New Roman"/>
      <w:kern w:val="1"/>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27CEA"/>
    <w:pPr>
      <w:spacing w:after="160" w:line="259" w:lineRule="auto"/>
      <w:ind w:left="720"/>
      <w:contextualSpacing/>
    </w:pPr>
    <w:rPr>
      <w:rFonts w:asciiTheme="minorHAnsi" w:eastAsiaTheme="minorHAnsi" w:hAnsiTheme="minorHAnsi" w:cstheme="minorBidi"/>
      <w:kern w:val="0"/>
      <w:sz w:val="22"/>
      <w:szCs w:val="22"/>
      <w:lang w:eastAsia="en-US"/>
    </w:rPr>
  </w:style>
  <w:style w:type="paragraph" w:customStyle="1" w:styleId="Alineje">
    <w:name w:val="Alineje"/>
    <w:basedOn w:val="Navaden"/>
    <w:qFormat/>
    <w:rsid w:val="00D37CA6"/>
    <w:pPr>
      <w:numPr>
        <w:numId w:val="2"/>
      </w:numPr>
      <w:spacing w:before="100" w:beforeAutospacing="1" w:after="100" w:afterAutospacing="1" w:line="240" w:lineRule="auto"/>
    </w:pPr>
    <w:rPr>
      <w:rFonts w:ascii="MetaPro-Normal" w:eastAsiaTheme="minorHAnsi" w:hAnsi="MetaPro-Normal" w:cs="Calibri"/>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832</Words>
  <Characters>4744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Toman</dc:creator>
  <cp:keywords/>
  <dc:description/>
  <cp:lastModifiedBy>Janina Toman</cp:lastModifiedBy>
  <cp:revision>4</cp:revision>
  <dcterms:created xsi:type="dcterms:W3CDTF">2019-03-18T08:14:00Z</dcterms:created>
  <dcterms:modified xsi:type="dcterms:W3CDTF">2019-03-18T13:36:00Z</dcterms:modified>
</cp:coreProperties>
</file>