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134F6" w14:textId="77777777" w:rsidR="00371F74" w:rsidRPr="00371F74" w:rsidRDefault="00371F74" w:rsidP="00371F74">
      <w:pPr>
        <w:spacing w:line="260" w:lineRule="exact"/>
        <w:jc w:val="center"/>
        <w:rPr>
          <w:rFonts w:eastAsia="Times New Roman" w:cs="Times New Roman"/>
          <w:b/>
          <w:lang w:eastAsia="sl-SI"/>
        </w:rPr>
      </w:pPr>
      <w:bookmarkStart w:id="0" w:name="_GoBack"/>
      <w:r w:rsidRPr="00371F74">
        <w:rPr>
          <w:rFonts w:eastAsia="Times New Roman" w:cs="Times New Roman"/>
          <w:b/>
          <w:lang w:eastAsia="sl-SI"/>
        </w:rPr>
        <w:t>PRIVOLITEV POSAMEZNIKA</w:t>
      </w:r>
    </w:p>
    <w:bookmarkEnd w:id="0"/>
    <w:p w14:paraId="2AF982A2" w14:textId="77777777" w:rsidR="00371F74" w:rsidRPr="00371F74" w:rsidRDefault="00371F74" w:rsidP="00371F74">
      <w:pPr>
        <w:rPr>
          <w:rFonts w:eastAsia="Times New Roman" w:cs="Times New Roman"/>
          <w:lang w:eastAsia="sl-SI"/>
        </w:rPr>
      </w:pPr>
    </w:p>
    <w:p w14:paraId="41153C58" w14:textId="77777777" w:rsidR="00371F74" w:rsidRPr="00371F74" w:rsidRDefault="00371F74" w:rsidP="00371F74">
      <w:pPr>
        <w:rPr>
          <w:rFonts w:eastAsia="Times New Roman" w:cs="Times New Roman"/>
          <w:lang w:eastAsia="sl-SI"/>
        </w:rPr>
      </w:pPr>
    </w:p>
    <w:p w14:paraId="66B8DE59" w14:textId="77777777" w:rsidR="00371F74" w:rsidRPr="00371F74" w:rsidRDefault="00371F74" w:rsidP="00371F74">
      <w:pPr>
        <w:numPr>
          <w:ilvl w:val="0"/>
          <w:numId w:val="2"/>
        </w:numPr>
        <w:spacing w:line="260" w:lineRule="exact"/>
        <w:jc w:val="both"/>
        <w:rPr>
          <w:rFonts w:eastAsia="Times New Roman" w:cs="Times New Roman"/>
          <w:lang w:eastAsia="sl-SI"/>
        </w:rPr>
      </w:pPr>
      <w:r w:rsidRPr="00371F74">
        <w:rPr>
          <w:rFonts w:eastAsia="Times New Roman" w:cs="Times New Roman"/>
          <w:lang w:eastAsia="sl-SI"/>
        </w:rPr>
        <w:t>Podpisani/a s podpisom soglašam s kandidaturo za člana Sveta zavoda Celjske lekarne za mandatno obdobje petih let.</w:t>
      </w:r>
    </w:p>
    <w:p w14:paraId="5D36E920" w14:textId="77777777" w:rsidR="00371F74" w:rsidRPr="00371F74" w:rsidRDefault="00371F74" w:rsidP="00371F74">
      <w:pPr>
        <w:jc w:val="both"/>
        <w:rPr>
          <w:rFonts w:eastAsia="Times New Roman" w:cs="Times New Roman"/>
          <w:iCs/>
          <w:lang w:eastAsia="sl-SI"/>
        </w:rPr>
      </w:pPr>
    </w:p>
    <w:p w14:paraId="1E9A66F0" w14:textId="77777777" w:rsidR="00371F74" w:rsidRPr="00371F74" w:rsidRDefault="00371F74" w:rsidP="00371F74">
      <w:pPr>
        <w:jc w:val="both"/>
        <w:rPr>
          <w:rFonts w:eastAsia="Times New Roman" w:cs="Times New Roman"/>
          <w:iCs/>
          <w:lang w:eastAsia="sl-SI"/>
        </w:rPr>
      </w:pPr>
    </w:p>
    <w:p w14:paraId="246BD7C3" w14:textId="77777777" w:rsidR="00371F74" w:rsidRPr="00371F74" w:rsidRDefault="00371F74" w:rsidP="00371F74">
      <w:pPr>
        <w:numPr>
          <w:ilvl w:val="0"/>
          <w:numId w:val="2"/>
        </w:numPr>
        <w:spacing w:line="260" w:lineRule="exact"/>
        <w:jc w:val="both"/>
        <w:rPr>
          <w:rFonts w:eastAsia="Times New Roman" w:cs="Times New Roman"/>
          <w:iCs/>
          <w:lang w:eastAsia="sl-SI"/>
        </w:rPr>
      </w:pPr>
      <w:r w:rsidRPr="00371F74">
        <w:rPr>
          <w:rFonts w:eastAsia="Times New Roman" w:cs="Times New Roman"/>
          <w:iCs/>
          <w:lang w:eastAsia="sl-SI"/>
        </w:rPr>
        <w:t>Podpisani/a s podpisom in izbiro opcije 'DA' (prosimo, označite z X v kvadratku pred posameznim namenom obdelave osebnih podatkov)</w:t>
      </w:r>
      <w:r w:rsidRPr="00371F74">
        <w:rPr>
          <w:rFonts w:eastAsia="Times New Roman" w:cs="Times New Roman"/>
          <w:iCs/>
        </w:rPr>
        <w:t xml:space="preserve"> </w:t>
      </w:r>
      <w:r w:rsidRPr="00371F74">
        <w:rPr>
          <w:rFonts w:eastAsia="Times New Roman" w:cs="Times New Roman"/>
          <w:iCs/>
          <w:lang w:eastAsia="sl-SI"/>
        </w:rPr>
        <w:t>soglašam, da se moji osebni podatki iz kandidature ZA PREDSTAVNIKA PACIENTOV V SVETU ZAVODA CELJSKE LEKARNE obdelujejo in uporabljajo izključno za potrebe postopka imenovanja člana Sveta zavoda Celjske lekarne, in sicer za: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51"/>
        <w:gridCol w:w="6598"/>
      </w:tblGrid>
      <w:tr w:rsidR="00371F74" w:rsidRPr="00371F74" w14:paraId="4C8F999F" w14:textId="77777777" w:rsidTr="00AB6672">
        <w:trPr>
          <w:jc w:val="center"/>
        </w:trPr>
        <w:tc>
          <w:tcPr>
            <w:tcW w:w="851" w:type="dxa"/>
            <w:shd w:val="clear" w:color="auto" w:fill="auto"/>
          </w:tcPr>
          <w:p w14:paraId="58410DC2" w14:textId="77777777" w:rsidR="00371F74" w:rsidRPr="00371F74" w:rsidRDefault="00371F74" w:rsidP="00371F74">
            <w:pPr>
              <w:jc w:val="both"/>
              <w:rPr>
                <w:rFonts w:eastAsia="Times New Roman" w:cs="Times New Roman"/>
                <w:iCs/>
                <w:lang w:eastAsia="sl-SI"/>
              </w:rPr>
            </w:pPr>
            <w:r w:rsidRPr="00371F74">
              <w:rPr>
                <w:rFonts w:eastAsia="Times New Roman" w:cs="Times New Roman"/>
                <w:iCs/>
                <w:lang w:eastAsia="sl-SI"/>
              </w:rPr>
              <w:t>DA</w:t>
            </w:r>
          </w:p>
        </w:tc>
        <w:tc>
          <w:tcPr>
            <w:tcW w:w="851" w:type="dxa"/>
            <w:shd w:val="clear" w:color="auto" w:fill="auto"/>
          </w:tcPr>
          <w:p w14:paraId="52B9B4FA" w14:textId="77777777" w:rsidR="00371F74" w:rsidRPr="00371F74" w:rsidRDefault="00371F74" w:rsidP="00371F74">
            <w:pPr>
              <w:jc w:val="both"/>
              <w:rPr>
                <w:rFonts w:eastAsia="Times New Roman" w:cs="Times New Roman"/>
                <w:iCs/>
                <w:lang w:eastAsia="sl-SI"/>
              </w:rPr>
            </w:pPr>
            <w:r w:rsidRPr="00371F74">
              <w:rPr>
                <w:rFonts w:eastAsia="Times New Roman" w:cs="Times New Roman"/>
                <w:iCs/>
                <w:lang w:eastAsia="sl-SI"/>
              </w:rPr>
              <w:t>NE</w:t>
            </w:r>
          </w:p>
        </w:tc>
        <w:tc>
          <w:tcPr>
            <w:tcW w:w="6598" w:type="dxa"/>
            <w:shd w:val="clear" w:color="auto" w:fill="auto"/>
          </w:tcPr>
          <w:p w14:paraId="3960AB12" w14:textId="77777777" w:rsidR="00371F74" w:rsidRPr="00371F74" w:rsidRDefault="00371F74" w:rsidP="00371F74">
            <w:pPr>
              <w:jc w:val="both"/>
              <w:rPr>
                <w:rFonts w:eastAsia="Times New Roman" w:cs="Times New Roman"/>
                <w:iCs/>
                <w:lang w:eastAsia="sl-SI"/>
              </w:rPr>
            </w:pPr>
          </w:p>
        </w:tc>
      </w:tr>
      <w:tr w:rsidR="00371F74" w:rsidRPr="00371F74" w14:paraId="014BDD71" w14:textId="77777777" w:rsidTr="00AB6672">
        <w:trPr>
          <w:jc w:val="center"/>
        </w:trPr>
        <w:tc>
          <w:tcPr>
            <w:tcW w:w="851" w:type="dxa"/>
            <w:shd w:val="clear" w:color="auto" w:fill="auto"/>
          </w:tcPr>
          <w:p w14:paraId="3C053890" w14:textId="77777777" w:rsidR="00371F74" w:rsidRPr="00371F74" w:rsidRDefault="00371F74" w:rsidP="00371F74">
            <w:pPr>
              <w:jc w:val="both"/>
              <w:rPr>
                <w:rFonts w:eastAsia="Times New Roman" w:cs="Times New Roman"/>
                <w:iCs/>
                <w:lang w:eastAsia="sl-SI"/>
              </w:rPr>
            </w:pPr>
            <w:r w:rsidRPr="00371F74">
              <w:rPr>
                <w:rFonts w:ascii="Segoe UI Symbol" w:eastAsia="MS Mincho" w:hAnsi="Segoe UI Symbol" w:cs="Segoe UI Symbol"/>
                <w:iCs/>
                <w:lang w:eastAsia="sl-SI"/>
              </w:rPr>
              <w:t>☐</w:t>
            </w:r>
          </w:p>
        </w:tc>
        <w:tc>
          <w:tcPr>
            <w:tcW w:w="851" w:type="dxa"/>
            <w:shd w:val="clear" w:color="auto" w:fill="auto"/>
          </w:tcPr>
          <w:p w14:paraId="2F57B0F3" w14:textId="77777777" w:rsidR="00371F74" w:rsidRPr="00371F74" w:rsidRDefault="00371F74" w:rsidP="00371F74">
            <w:pPr>
              <w:jc w:val="both"/>
              <w:rPr>
                <w:rFonts w:eastAsia="Times New Roman" w:cs="Times New Roman"/>
                <w:iCs/>
                <w:lang w:eastAsia="sl-SI"/>
              </w:rPr>
            </w:pPr>
            <w:r w:rsidRPr="00371F74">
              <w:rPr>
                <w:rFonts w:ascii="Segoe UI Symbol" w:eastAsia="MS Mincho" w:hAnsi="Segoe UI Symbol" w:cs="Segoe UI Symbol"/>
                <w:iCs/>
                <w:lang w:eastAsia="sl-SI"/>
              </w:rPr>
              <w:t>☐</w:t>
            </w:r>
          </w:p>
        </w:tc>
        <w:tc>
          <w:tcPr>
            <w:tcW w:w="6598" w:type="dxa"/>
            <w:shd w:val="clear" w:color="auto" w:fill="auto"/>
          </w:tcPr>
          <w:p w14:paraId="522C1C70" w14:textId="77777777" w:rsidR="00371F74" w:rsidRPr="00371F74" w:rsidRDefault="00371F74" w:rsidP="00371F74">
            <w:pPr>
              <w:jc w:val="both"/>
              <w:rPr>
                <w:rFonts w:eastAsia="Times New Roman" w:cs="Times New Roman"/>
                <w:iCs/>
                <w:lang w:eastAsia="sl-SI"/>
              </w:rPr>
            </w:pPr>
            <w:r w:rsidRPr="00371F74">
              <w:rPr>
                <w:rFonts w:eastAsia="Times New Roman" w:cs="Times New Roman"/>
                <w:iCs/>
                <w:lang w:eastAsia="sl-SI"/>
              </w:rPr>
              <w:t>Imenovanje v Svet zavoda Celjske lekarne,</w:t>
            </w:r>
          </w:p>
        </w:tc>
      </w:tr>
      <w:tr w:rsidR="00371F74" w:rsidRPr="00371F74" w14:paraId="146F728F" w14:textId="77777777" w:rsidTr="00AB6672">
        <w:trPr>
          <w:jc w:val="center"/>
        </w:trPr>
        <w:tc>
          <w:tcPr>
            <w:tcW w:w="851" w:type="dxa"/>
            <w:shd w:val="clear" w:color="auto" w:fill="auto"/>
          </w:tcPr>
          <w:p w14:paraId="567AE8FA" w14:textId="77777777" w:rsidR="00371F74" w:rsidRPr="00371F74" w:rsidRDefault="00371F74" w:rsidP="00371F74">
            <w:pPr>
              <w:jc w:val="both"/>
              <w:rPr>
                <w:rFonts w:eastAsia="Times New Roman" w:cs="Times New Roman"/>
                <w:iCs/>
                <w:lang w:eastAsia="sl-SI"/>
              </w:rPr>
            </w:pPr>
            <w:r w:rsidRPr="00371F74">
              <w:rPr>
                <w:rFonts w:ascii="Segoe UI Symbol" w:eastAsia="MS Mincho" w:hAnsi="Segoe UI Symbol" w:cs="Segoe UI Symbol"/>
                <w:iCs/>
                <w:lang w:eastAsia="sl-SI"/>
              </w:rPr>
              <w:t>☐</w:t>
            </w:r>
          </w:p>
        </w:tc>
        <w:tc>
          <w:tcPr>
            <w:tcW w:w="851" w:type="dxa"/>
            <w:shd w:val="clear" w:color="auto" w:fill="auto"/>
          </w:tcPr>
          <w:p w14:paraId="4448B01D" w14:textId="77777777" w:rsidR="00371F74" w:rsidRPr="00371F74" w:rsidRDefault="00371F74" w:rsidP="00371F74">
            <w:pPr>
              <w:jc w:val="both"/>
              <w:rPr>
                <w:rFonts w:eastAsia="Times New Roman" w:cs="Times New Roman"/>
                <w:iCs/>
                <w:lang w:eastAsia="sl-SI"/>
              </w:rPr>
            </w:pPr>
            <w:r w:rsidRPr="00371F74">
              <w:rPr>
                <w:rFonts w:ascii="Segoe UI Symbol" w:eastAsia="MS Mincho" w:hAnsi="Segoe UI Symbol" w:cs="Segoe UI Symbol"/>
                <w:iCs/>
                <w:lang w:eastAsia="sl-SI"/>
              </w:rPr>
              <w:t>☐</w:t>
            </w:r>
          </w:p>
        </w:tc>
        <w:tc>
          <w:tcPr>
            <w:tcW w:w="6598" w:type="dxa"/>
            <w:shd w:val="clear" w:color="auto" w:fill="auto"/>
          </w:tcPr>
          <w:p w14:paraId="3399200D" w14:textId="77777777" w:rsidR="00371F74" w:rsidRPr="00371F74" w:rsidRDefault="00371F74" w:rsidP="00371F74">
            <w:pPr>
              <w:jc w:val="both"/>
              <w:rPr>
                <w:rFonts w:eastAsia="Times New Roman" w:cs="Times New Roman"/>
                <w:iCs/>
                <w:lang w:eastAsia="sl-SI"/>
              </w:rPr>
            </w:pPr>
            <w:r w:rsidRPr="00371F74">
              <w:rPr>
                <w:rFonts w:eastAsia="Times New Roman" w:cs="Times New Roman"/>
                <w:iCs/>
              </w:rPr>
              <w:t xml:space="preserve">Izvrševanje pravic in dolžnosti člana Sveta zavoda Celjske lekarne  </w:t>
            </w:r>
          </w:p>
        </w:tc>
      </w:tr>
    </w:tbl>
    <w:p w14:paraId="128A97A4" w14:textId="77777777" w:rsidR="00371F74" w:rsidRPr="00371F74" w:rsidRDefault="00371F74" w:rsidP="00371F74">
      <w:pPr>
        <w:jc w:val="both"/>
        <w:rPr>
          <w:rFonts w:eastAsia="Times New Roman" w:cs="Times New Roman"/>
          <w:iCs/>
          <w:lang w:eastAsia="sl-SI"/>
        </w:rPr>
      </w:pPr>
    </w:p>
    <w:p w14:paraId="69E83130" w14:textId="77777777" w:rsidR="00371F74" w:rsidRPr="00371F74" w:rsidRDefault="00371F74" w:rsidP="00371F74">
      <w:pPr>
        <w:numPr>
          <w:ilvl w:val="0"/>
          <w:numId w:val="2"/>
        </w:numPr>
        <w:spacing w:line="260" w:lineRule="exact"/>
        <w:contextualSpacing/>
        <w:jc w:val="both"/>
        <w:rPr>
          <w:rFonts w:eastAsia="Times New Roman" w:cs="Times New Roman"/>
        </w:rPr>
      </w:pPr>
      <w:r w:rsidRPr="00371F74">
        <w:rPr>
          <w:rFonts w:eastAsia="Times New Roman" w:cs="Times New Roman"/>
          <w:lang w:eastAsia="sl-SI"/>
        </w:rPr>
        <w:t xml:space="preserve">Podpisani/a s podpisom soglašam, da se, v primeru imenovanja za predstavnika pacientov v Svetu zavoda Celjske lekarne, moji osebni podatki (ime,  priimek, naslov in izobrazba) objavijo </w:t>
      </w:r>
      <w:r w:rsidRPr="00371F74">
        <w:rPr>
          <w:rFonts w:eastAsia="Times New Roman" w:cs="Times New Roman"/>
        </w:rPr>
        <w:t>na spletnih straneh vseh občin ustanoviteljic javnega zavoda Celjske lekarne.</w:t>
      </w:r>
    </w:p>
    <w:p w14:paraId="0BB3EAA3" w14:textId="77777777" w:rsidR="00371F74" w:rsidRPr="00371F74" w:rsidRDefault="00371F74" w:rsidP="00371F74">
      <w:pPr>
        <w:jc w:val="both"/>
        <w:rPr>
          <w:rFonts w:eastAsia="Times New Roman" w:cs="Times New Roman"/>
          <w:iCs/>
          <w:lang w:eastAsia="sl-SI"/>
        </w:rPr>
      </w:pPr>
    </w:p>
    <w:p w14:paraId="103D2DC9" w14:textId="77777777" w:rsidR="00371F74" w:rsidRPr="00371F74" w:rsidRDefault="00371F74" w:rsidP="00371F74">
      <w:pPr>
        <w:jc w:val="both"/>
        <w:rPr>
          <w:rFonts w:eastAsia="Times New Roman" w:cs="Times New Roman"/>
          <w:iCs/>
          <w:lang w:eastAsia="sl-SI"/>
        </w:rPr>
      </w:pPr>
    </w:p>
    <w:p w14:paraId="16121ED6" w14:textId="77777777" w:rsidR="00371F74" w:rsidRPr="00371F74" w:rsidRDefault="00371F74" w:rsidP="00371F74">
      <w:pPr>
        <w:jc w:val="both"/>
        <w:rPr>
          <w:rFonts w:eastAsia="Times New Roman" w:cs="Times New Roman"/>
          <w:iCs/>
          <w:lang w:eastAsia="sl-SI"/>
        </w:rPr>
      </w:pPr>
      <w:r w:rsidRPr="00371F74">
        <w:rPr>
          <w:rFonts w:eastAsia="Times New Roman" w:cs="Times New Roman"/>
          <w:iCs/>
          <w:lang w:eastAsia="sl-SI"/>
        </w:rPr>
        <w:t>Osebni podatki se obdelujejo in varujejo skladno z veljavnim nacionalnim zakonom o varstvu osebnih podatkov in Uredbo (EU) 2016/679 Evropskega parlamenta in Sveta z dne 27. aprila 2016 o varstvu posameznikov pri obdelavi osebnih podatkov in o prostem pretoku takih podatkov ter o razveljavitvi Direktive 95/46/ES (Splošna uredba o varstvu podatkov) (UL. L. 119, 4. 5. 2016, str. 1–88; GDPR).</w:t>
      </w:r>
    </w:p>
    <w:p w14:paraId="5035AEAA" w14:textId="77777777" w:rsidR="00371F74" w:rsidRPr="00371F74" w:rsidRDefault="00371F74" w:rsidP="00371F74">
      <w:pPr>
        <w:spacing w:line="260" w:lineRule="exact"/>
        <w:jc w:val="both"/>
        <w:rPr>
          <w:rFonts w:eastAsia="Times New Roman" w:cs="Times New Roman"/>
          <w:iCs/>
          <w:lang w:eastAsia="sl-SI"/>
        </w:rPr>
      </w:pPr>
    </w:p>
    <w:p w14:paraId="367A8F11" w14:textId="77777777" w:rsidR="00371F74" w:rsidRPr="00371F74" w:rsidRDefault="00371F74" w:rsidP="00371F74">
      <w:pPr>
        <w:spacing w:line="260" w:lineRule="exact"/>
        <w:jc w:val="both"/>
        <w:rPr>
          <w:rFonts w:eastAsia="Times New Roman" w:cs="Times New Roman"/>
          <w:iCs/>
          <w:lang w:eastAsia="sl-SI"/>
        </w:rPr>
      </w:pPr>
      <w:r w:rsidRPr="00371F74">
        <w:rPr>
          <w:rFonts w:eastAsia="Times New Roman" w:cs="Times New Roman"/>
          <w:iCs/>
          <w:lang w:eastAsia="sl-SI"/>
        </w:rPr>
        <w:t>Mestna občina Celje se zavezuje, da zbranih osebnih podatkov ne bo posredovala tretjim osebam, razen:</w:t>
      </w:r>
    </w:p>
    <w:p w14:paraId="16CF5AD1" w14:textId="77777777" w:rsidR="00371F74" w:rsidRPr="00371F74" w:rsidRDefault="00371F74" w:rsidP="00371F74">
      <w:pPr>
        <w:numPr>
          <w:ilvl w:val="0"/>
          <w:numId w:val="1"/>
        </w:numPr>
        <w:spacing w:line="260" w:lineRule="exact"/>
        <w:jc w:val="both"/>
        <w:rPr>
          <w:rFonts w:eastAsia="Times New Roman" w:cs="Times New Roman"/>
          <w:iCs/>
          <w:lang w:eastAsia="sl-SI"/>
        </w:rPr>
      </w:pPr>
      <w:r w:rsidRPr="00371F74">
        <w:rPr>
          <w:rFonts w:eastAsia="Times New Roman" w:cs="Times New Roman"/>
          <w:iCs/>
          <w:lang w:eastAsia="sl-SI"/>
        </w:rPr>
        <w:t>direktorju javnega zavoda Celjskih lekarn,</w:t>
      </w:r>
    </w:p>
    <w:p w14:paraId="2BDBBD06" w14:textId="77777777" w:rsidR="00371F74" w:rsidRPr="00371F74" w:rsidRDefault="00371F74" w:rsidP="00371F74">
      <w:pPr>
        <w:numPr>
          <w:ilvl w:val="0"/>
          <w:numId w:val="1"/>
        </w:numPr>
        <w:spacing w:line="260" w:lineRule="exact"/>
        <w:jc w:val="both"/>
        <w:rPr>
          <w:rFonts w:eastAsia="Times New Roman" w:cs="Times New Roman"/>
          <w:iCs/>
          <w:lang w:eastAsia="sl-SI"/>
        </w:rPr>
      </w:pPr>
      <w:r w:rsidRPr="00371F74">
        <w:rPr>
          <w:rFonts w:eastAsia="Times New Roman" w:cs="Times New Roman"/>
          <w:iCs/>
          <w:lang w:eastAsia="sl-SI"/>
        </w:rPr>
        <w:t>Svetu zavoda Celjske lekarne in</w:t>
      </w:r>
    </w:p>
    <w:p w14:paraId="27EF5264" w14:textId="77777777" w:rsidR="00371F74" w:rsidRPr="00371F74" w:rsidRDefault="00371F74" w:rsidP="00371F74">
      <w:pPr>
        <w:numPr>
          <w:ilvl w:val="0"/>
          <w:numId w:val="1"/>
        </w:numPr>
        <w:spacing w:line="260" w:lineRule="exact"/>
        <w:jc w:val="both"/>
        <w:rPr>
          <w:rFonts w:eastAsia="Times New Roman" w:cs="Times New Roman"/>
          <w:iCs/>
          <w:lang w:eastAsia="sl-SI"/>
        </w:rPr>
      </w:pPr>
      <w:r w:rsidRPr="00371F74">
        <w:rPr>
          <w:rFonts w:eastAsia="Times New Roman" w:cs="Times New Roman"/>
          <w:iCs/>
          <w:lang w:eastAsia="sl-SI"/>
        </w:rPr>
        <w:t>državnim organom na podlagi njihove obrazložene pisne zahteve za potrebe vodenja konkretnega postopka.</w:t>
      </w:r>
    </w:p>
    <w:p w14:paraId="23389D8C" w14:textId="77777777" w:rsidR="00371F74" w:rsidRPr="00371F74" w:rsidRDefault="00371F74" w:rsidP="00371F74">
      <w:pPr>
        <w:jc w:val="both"/>
        <w:rPr>
          <w:rFonts w:eastAsia="Times New Roman" w:cs="Times New Roman"/>
          <w:iCs/>
          <w:lang w:eastAsia="sl-SI"/>
        </w:rPr>
      </w:pPr>
    </w:p>
    <w:p w14:paraId="4E00C7D2" w14:textId="77777777" w:rsidR="00371F74" w:rsidRPr="00371F74" w:rsidRDefault="00371F74" w:rsidP="00371F74">
      <w:pPr>
        <w:jc w:val="both"/>
        <w:rPr>
          <w:rFonts w:eastAsia="Times New Roman" w:cs="Times New Roman"/>
          <w:iCs/>
          <w:lang w:eastAsia="sl-SI"/>
        </w:rPr>
      </w:pPr>
      <w:r w:rsidRPr="00371F74">
        <w:rPr>
          <w:rFonts w:eastAsia="Times New Roman" w:cs="Times New Roman"/>
          <w:iCs/>
          <w:lang w:eastAsia="sl-SI"/>
        </w:rPr>
        <w:t xml:space="preserve">Zbrane osebne podatke bo Mestna občina Celje hranila za čas trajanja mandata. </w:t>
      </w:r>
    </w:p>
    <w:p w14:paraId="0EFE9377" w14:textId="77777777" w:rsidR="00371F74" w:rsidRPr="00371F74" w:rsidRDefault="00371F74" w:rsidP="00371F74">
      <w:pPr>
        <w:jc w:val="both"/>
        <w:rPr>
          <w:rFonts w:eastAsia="Times New Roman" w:cs="Times New Roman"/>
          <w:iCs/>
          <w:lang w:eastAsia="sl-SI"/>
        </w:rPr>
      </w:pPr>
    </w:p>
    <w:p w14:paraId="576BFD58" w14:textId="77777777" w:rsidR="00371F74" w:rsidRPr="00371F74" w:rsidRDefault="00371F74" w:rsidP="00371F74">
      <w:pPr>
        <w:jc w:val="both"/>
        <w:rPr>
          <w:rFonts w:eastAsia="Times New Roman" w:cs="Times New Roman"/>
          <w:iCs/>
          <w:lang w:eastAsia="sl-SI"/>
        </w:rPr>
      </w:pPr>
    </w:p>
    <w:p w14:paraId="64E2ECE3" w14:textId="77777777" w:rsidR="00371F74" w:rsidRPr="00371F74" w:rsidRDefault="00371F74" w:rsidP="00371F74">
      <w:pPr>
        <w:jc w:val="both"/>
        <w:rPr>
          <w:rFonts w:eastAsia="Times New Roman" w:cs="Times New Roman"/>
          <w:iCs/>
          <w:lang w:eastAsia="sl-SI"/>
        </w:rPr>
      </w:pPr>
      <w:r w:rsidRPr="00371F74">
        <w:rPr>
          <w:rFonts w:eastAsia="Times New Roman" w:cs="Times New Roman"/>
          <w:iCs/>
          <w:lang w:eastAsia="sl-SI"/>
        </w:rPr>
        <w:t xml:space="preserve">Posameznik ima pravico privolitev kadarkoli pisno preklicati tako, da izjavo o preklicu privolitve posreduje na Mestno občino Celje, Oddelek za družbene dejavnosti, Trg Celjskih knezov 9 , 3000 Celje ali na e-naslov: </w:t>
      </w:r>
      <w:hyperlink r:id="rId7" w:history="1">
        <w:r w:rsidRPr="00371F74">
          <w:rPr>
            <w:rFonts w:eastAsia="Times New Roman" w:cs="Times New Roman"/>
            <w:iCs/>
            <w:color w:val="0000FF"/>
            <w:u w:val="single"/>
            <w:lang w:eastAsia="sl-SI"/>
          </w:rPr>
          <w:t>branka.lazarevic@celje.si</w:t>
        </w:r>
      </w:hyperlink>
      <w:r w:rsidRPr="00371F74">
        <w:rPr>
          <w:rFonts w:eastAsia="Times New Roman" w:cs="Times New Roman"/>
          <w:iCs/>
          <w:lang w:eastAsia="sl-SI"/>
        </w:rPr>
        <w:t>. Na enak način lahko zahteva tudi dostop do podatkov, ki se nanašajo nanj, uveljavlja pravico do popravka ali izbrisa osebnih podatkov, omejitve obdelave, ugovora obdelavi in prenosljivosti podatkov.</w:t>
      </w:r>
    </w:p>
    <w:p w14:paraId="70A6AB16" w14:textId="77777777" w:rsidR="00371F74" w:rsidRPr="00371F74" w:rsidRDefault="00371F74" w:rsidP="00371F74">
      <w:pPr>
        <w:jc w:val="both"/>
        <w:rPr>
          <w:rFonts w:eastAsia="Times New Roman" w:cs="Times New Roman"/>
          <w:iCs/>
          <w:lang w:eastAsia="sl-SI"/>
        </w:rPr>
      </w:pPr>
    </w:p>
    <w:p w14:paraId="44FE570A" w14:textId="77777777" w:rsidR="00371F74" w:rsidRPr="00371F74" w:rsidRDefault="00371F74" w:rsidP="00371F74">
      <w:pPr>
        <w:spacing w:line="360" w:lineRule="auto"/>
        <w:jc w:val="both"/>
        <w:rPr>
          <w:rFonts w:eastAsia="Times New Roman" w:cs="Times New Roman"/>
          <w:b/>
          <w:iCs/>
          <w:lang w:eastAsia="sl-SI"/>
        </w:rPr>
      </w:pPr>
    </w:p>
    <w:p w14:paraId="6C5DF1C6" w14:textId="77777777" w:rsidR="00371F74" w:rsidRPr="00371F74" w:rsidRDefault="00371F74" w:rsidP="00371F74">
      <w:pPr>
        <w:spacing w:line="360" w:lineRule="auto"/>
        <w:jc w:val="both"/>
        <w:rPr>
          <w:rFonts w:eastAsia="Times New Roman" w:cs="Times New Roman"/>
          <w:b/>
          <w:iCs/>
          <w:lang w:eastAsia="sl-SI"/>
        </w:rPr>
      </w:pPr>
    </w:p>
    <w:p w14:paraId="6B111C48" w14:textId="77777777" w:rsidR="00371F74" w:rsidRPr="00371F74" w:rsidRDefault="00371F74" w:rsidP="00371F74">
      <w:pPr>
        <w:spacing w:line="360" w:lineRule="auto"/>
        <w:jc w:val="both"/>
        <w:rPr>
          <w:rFonts w:eastAsia="Times New Roman" w:cs="Times New Roman"/>
          <w:b/>
          <w:iCs/>
          <w:lang w:eastAsia="sl-SI"/>
        </w:rPr>
      </w:pPr>
    </w:p>
    <w:p w14:paraId="0A76F0F8" w14:textId="77777777" w:rsidR="00371F74" w:rsidRPr="00371F74" w:rsidRDefault="00371F74" w:rsidP="00371F74">
      <w:pPr>
        <w:spacing w:line="360" w:lineRule="auto"/>
        <w:jc w:val="both"/>
        <w:rPr>
          <w:rFonts w:eastAsia="Times New Roman" w:cs="Times New Roman"/>
          <w:bCs/>
          <w:iCs/>
          <w:lang w:eastAsia="sl-SI"/>
        </w:rPr>
      </w:pPr>
      <w:r w:rsidRPr="00371F74">
        <w:rPr>
          <w:rFonts w:eastAsia="Times New Roman" w:cs="Times New Roman"/>
          <w:bCs/>
          <w:iCs/>
          <w:lang w:eastAsia="sl-SI"/>
        </w:rPr>
        <w:t>Kraj, datum:</w:t>
      </w:r>
      <w:r w:rsidRPr="00371F74">
        <w:rPr>
          <w:rFonts w:eastAsia="Times New Roman" w:cs="Times New Roman"/>
          <w:bCs/>
          <w:iCs/>
          <w:lang w:eastAsia="sl-SI"/>
        </w:rPr>
        <w:tab/>
      </w:r>
      <w:r w:rsidRPr="00371F74">
        <w:rPr>
          <w:rFonts w:eastAsia="Times New Roman" w:cs="Times New Roman"/>
          <w:bCs/>
          <w:iCs/>
          <w:lang w:eastAsia="sl-SI"/>
        </w:rPr>
        <w:tab/>
      </w:r>
      <w:r w:rsidRPr="00371F74">
        <w:rPr>
          <w:rFonts w:eastAsia="Times New Roman" w:cs="Times New Roman"/>
          <w:bCs/>
          <w:iCs/>
          <w:lang w:eastAsia="sl-SI"/>
        </w:rPr>
        <w:tab/>
      </w:r>
      <w:r w:rsidRPr="00371F74">
        <w:rPr>
          <w:rFonts w:eastAsia="Times New Roman" w:cs="Times New Roman"/>
          <w:bCs/>
          <w:iCs/>
          <w:lang w:eastAsia="sl-SI"/>
        </w:rPr>
        <w:tab/>
      </w:r>
      <w:r w:rsidRPr="00371F74">
        <w:rPr>
          <w:rFonts w:eastAsia="Times New Roman" w:cs="Times New Roman"/>
          <w:bCs/>
          <w:iCs/>
          <w:lang w:eastAsia="sl-SI"/>
        </w:rPr>
        <w:tab/>
      </w:r>
      <w:r w:rsidRPr="00371F74">
        <w:rPr>
          <w:rFonts w:eastAsia="Times New Roman" w:cs="Times New Roman"/>
          <w:bCs/>
          <w:iCs/>
          <w:lang w:eastAsia="sl-SI"/>
        </w:rPr>
        <w:tab/>
      </w:r>
      <w:r w:rsidRPr="00371F74">
        <w:rPr>
          <w:rFonts w:eastAsia="Times New Roman" w:cs="Times New Roman"/>
          <w:bCs/>
          <w:iCs/>
          <w:lang w:eastAsia="sl-SI"/>
        </w:rPr>
        <w:tab/>
        <w:t xml:space="preserve">                          Podpis:</w:t>
      </w:r>
    </w:p>
    <w:p w14:paraId="1007027C" w14:textId="77777777" w:rsidR="00371F74" w:rsidRPr="00371F74" w:rsidRDefault="00371F74" w:rsidP="00371F74">
      <w:pPr>
        <w:rPr>
          <w:rFonts w:eastAsia="Times New Roman" w:cs="Times New Roman"/>
          <w:iCs/>
          <w:lang w:eastAsia="sl-SI"/>
        </w:rPr>
      </w:pPr>
    </w:p>
    <w:p w14:paraId="77F6FED9" w14:textId="77777777" w:rsidR="00371F74" w:rsidRPr="00371F74" w:rsidRDefault="00371F74" w:rsidP="00371F74">
      <w:pPr>
        <w:spacing w:line="260" w:lineRule="exact"/>
        <w:jc w:val="both"/>
        <w:rPr>
          <w:rFonts w:eastAsia="Times New Roman" w:cs="Arial"/>
        </w:rPr>
      </w:pPr>
    </w:p>
    <w:p w14:paraId="51971CFA" w14:textId="77777777" w:rsidR="0057092C" w:rsidRDefault="00EE6219"/>
    <w:sectPr w:rsidR="0057092C" w:rsidSect="00242E6D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DBD6E" w14:textId="77777777" w:rsidR="00EE6219" w:rsidRDefault="00EE6219" w:rsidP="00371F74">
      <w:r>
        <w:separator/>
      </w:r>
    </w:p>
  </w:endnote>
  <w:endnote w:type="continuationSeparator" w:id="0">
    <w:p w14:paraId="583D8F08" w14:textId="77777777" w:rsidR="00EE6219" w:rsidRDefault="00EE6219" w:rsidP="0037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13977" w14:textId="77777777" w:rsidR="00EE6219" w:rsidRDefault="00EE6219" w:rsidP="00371F74">
      <w:r>
        <w:separator/>
      </w:r>
    </w:p>
  </w:footnote>
  <w:footnote w:type="continuationSeparator" w:id="0">
    <w:p w14:paraId="0207ECDA" w14:textId="77777777" w:rsidR="00EE6219" w:rsidRDefault="00EE6219" w:rsidP="00371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BC6B0" w14:textId="77777777" w:rsidR="00242E6D" w:rsidRPr="002F3D72" w:rsidRDefault="00371F74">
    <w:pPr>
      <w:pStyle w:val="Glava"/>
    </w:pPr>
    <w:r>
      <w:tab/>
    </w:r>
    <w:r>
      <w:tab/>
    </w:r>
    <w:r w:rsidRPr="002F3D72">
      <w:t>Obr-2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27E27" w14:textId="3482A821" w:rsidR="00242E6D" w:rsidRPr="002F3D72" w:rsidRDefault="00371F74">
    <w:pPr>
      <w:pStyle w:val="Glava"/>
    </w:pPr>
    <w:r>
      <w:tab/>
    </w:r>
    <w:r>
      <w:tab/>
    </w:r>
    <w:r w:rsidRPr="002F3D72">
      <w:t>Obr-</w:t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46907"/>
    <w:multiLevelType w:val="hybridMultilevel"/>
    <w:tmpl w:val="60ECD6B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A61C73"/>
    <w:multiLevelType w:val="hybridMultilevel"/>
    <w:tmpl w:val="67F498D6"/>
    <w:lvl w:ilvl="0" w:tplc="4A88D0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74"/>
    <w:rsid w:val="00035CCE"/>
    <w:rsid w:val="001605E2"/>
    <w:rsid w:val="00371F74"/>
    <w:rsid w:val="003F599F"/>
    <w:rsid w:val="00E82846"/>
    <w:rsid w:val="00EE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65FF"/>
  <w15:chartTrackingRefBased/>
  <w15:docId w15:val="{04AB5049-42C0-4DA2-AA4E-29E38635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71F7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71F74"/>
  </w:style>
  <w:style w:type="paragraph" w:styleId="Noga">
    <w:name w:val="footer"/>
    <w:basedOn w:val="Navaden"/>
    <w:link w:val="NogaZnak"/>
    <w:uiPriority w:val="99"/>
    <w:unhideWhenUsed/>
    <w:rsid w:val="00371F7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71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anka.lazarevic@cel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Lazarevič</dc:creator>
  <cp:keywords/>
  <dc:description/>
  <cp:lastModifiedBy>Knez-Jovan Mojca</cp:lastModifiedBy>
  <cp:revision>2</cp:revision>
  <dcterms:created xsi:type="dcterms:W3CDTF">2020-10-27T12:40:00Z</dcterms:created>
  <dcterms:modified xsi:type="dcterms:W3CDTF">2020-10-27T12:40:00Z</dcterms:modified>
</cp:coreProperties>
</file>