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733" w:rsidRPr="004B2733" w:rsidRDefault="004B2733" w:rsidP="004B2733">
      <w:pPr>
        <w:pStyle w:val="Odstavekseznama"/>
        <w:numPr>
          <w:ilvl w:val="0"/>
          <w:numId w:val="5"/>
        </w:numPr>
        <w:contextualSpacing w:val="0"/>
        <w:rPr>
          <w:rFonts w:ascii="Arial" w:hAnsi="Arial" w:cs="Arial"/>
          <w:b/>
          <w:vanish/>
          <w:sz w:val="24"/>
          <w:lang w:val="sl-SI"/>
        </w:rPr>
      </w:pPr>
    </w:p>
    <w:p w:rsidR="004B2733" w:rsidRPr="004B2733" w:rsidRDefault="004B2733" w:rsidP="004B2733">
      <w:pPr>
        <w:pStyle w:val="Odstavekseznama"/>
        <w:numPr>
          <w:ilvl w:val="0"/>
          <w:numId w:val="5"/>
        </w:numPr>
        <w:contextualSpacing w:val="0"/>
        <w:rPr>
          <w:rFonts w:ascii="Arial" w:hAnsi="Arial" w:cs="Arial"/>
          <w:b/>
          <w:vanish/>
          <w:sz w:val="24"/>
          <w:lang w:val="sl-SI"/>
        </w:rPr>
      </w:pPr>
    </w:p>
    <w:p w:rsidR="004B2733" w:rsidRPr="004B2733" w:rsidRDefault="004B2733" w:rsidP="004B2733">
      <w:pPr>
        <w:pStyle w:val="Odstavekseznama"/>
        <w:numPr>
          <w:ilvl w:val="0"/>
          <w:numId w:val="5"/>
        </w:numPr>
        <w:contextualSpacing w:val="0"/>
        <w:rPr>
          <w:rFonts w:ascii="Arial" w:hAnsi="Arial" w:cs="Arial"/>
          <w:b/>
          <w:vanish/>
          <w:sz w:val="24"/>
          <w:lang w:val="sl-SI"/>
        </w:rPr>
      </w:pPr>
    </w:p>
    <w:p w:rsidR="00386D50" w:rsidRPr="00164262" w:rsidRDefault="00CC318B" w:rsidP="004B2733">
      <w:pPr>
        <w:pStyle w:val="Tekst"/>
        <w:numPr>
          <w:ilvl w:val="1"/>
          <w:numId w:val="5"/>
        </w:numPr>
        <w:rPr>
          <w:rFonts w:ascii="Arial" w:hAnsi="Arial" w:cs="Arial"/>
          <w:b/>
          <w:sz w:val="24"/>
        </w:rPr>
      </w:pPr>
      <w:r w:rsidRPr="00164262">
        <w:rPr>
          <w:rFonts w:ascii="Arial" w:hAnsi="Arial" w:cs="Arial"/>
          <w:b/>
          <w:sz w:val="24"/>
        </w:rPr>
        <w:t>TEHNIČNI OPIS</w:t>
      </w:r>
    </w:p>
    <w:p w:rsidR="00D10311" w:rsidRPr="00164262" w:rsidRDefault="00D10311" w:rsidP="00D10311">
      <w:pPr>
        <w:pStyle w:val="Tekst"/>
        <w:ind w:left="2760"/>
        <w:rPr>
          <w:rFonts w:ascii="Arial" w:hAnsi="Arial" w:cs="Arial"/>
          <w:b/>
          <w:sz w:val="24"/>
        </w:rPr>
      </w:pPr>
    </w:p>
    <w:p w:rsidR="00196D51" w:rsidRPr="00164262" w:rsidRDefault="00196D51" w:rsidP="00B82175">
      <w:pPr>
        <w:pStyle w:val="Tekst"/>
        <w:ind w:left="1440" w:firstLine="720"/>
        <w:rPr>
          <w:rFonts w:ascii="Arial" w:hAnsi="Arial" w:cs="Arial"/>
          <w:b/>
          <w:sz w:val="24"/>
        </w:rPr>
      </w:pPr>
    </w:p>
    <w:p w:rsidR="00196D51" w:rsidRPr="00164262" w:rsidRDefault="00196D51" w:rsidP="00270BEA">
      <w:pPr>
        <w:pStyle w:val="Tekst"/>
        <w:numPr>
          <w:ilvl w:val="2"/>
          <w:numId w:val="5"/>
        </w:numPr>
        <w:rPr>
          <w:rFonts w:ascii="Arial" w:hAnsi="Arial" w:cs="Arial"/>
          <w:b/>
          <w:sz w:val="24"/>
        </w:rPr>
      </w:pPr>
      <w:r w:rsidRPr="00164262">
        <w:rPr>
          <w:rFonts w:ascii="Arial" w:hAnsi="Arial" w:cs="Arial"/>
          <w:b/>
          <w:sz w:val="24"/>
        </w:rPr>
        <w:t>Opis obstoječega stanja</w:t>
      </w:r>
    </w:p>
    <w:p w:rsidR="00196D51" w:rsidRPr="00164262" w:rsidRDefault="00196D51" w:rsidP="00196D51">
      <w:pPr>
        <w:pStyle w:val="Tekst"/>
        <w:rPr>
          <w:rFonts w:ascii="Arial" w:hAnsi="Arial" w:cs="Arial"/>
          <w:sz w:val="24"/>
        </w:rPr>
      </w:pPr>
    </w:p>
    <w:p w:rsidR="00164262" w:rsidRPr="00EF394F" w:rsidRDefault="006554B3" w:rsidP="007B79D0">
      <w:pPr>
        <w:rPr>
          <w:rFonts w:ascii="Arial" w:hAnsi="Arial"/>
          <w:sz w:val="24"/>
        </w:rPr>
      </w:pPr>
      <w:r w:rsidRPr="00EF394F">
        <w:rPr>
          <w:rFonts w:ascii="Arial" w:hAnsi="Arial"/>
          <w:sz w:val="24"/>
        </w:rPr>
        <w:t xml:space="preserve">Posamezna obrobna naselja in ulice znotraj aglomeracije 8550 </w:t>
      </w:r>
      <w:r w:rsidRPr="00EF394F">
        <w:rPr>
          <w:rFonts w:ascii="Arial" w:hAnsi="Arial" w:hint="eastAsia"/>
          <w:sz w:val="24"/>
        </w:rPr>
        <w:t>–</w:t>
      </w:r>
      <w:r w:rsidRPr="00EF394F">
        <w:rPr>
          <w:rFonts w:ascii="Arial" w:hAnsi="Arial"/>
          <w:sz w:val="24"/>
        </w:rPr>
        <w:t xml:space="preserve"> La</w:t>
      </w:r>
      <w:r w:rsidRPr="00EF394F">
        <w:rPr>
          <w:rFonts w:ascii="Arial" w:hAnsi="Arial" w:hint="eastAsia"/>
          <w:sz w:val="24"/>
        </w:rPr>
        <w:t>š</w:t>
      </w:r>
      <w:r w:rsidRPr="00EF394F">
        <w:rPr>
          <w:rFonts w:ascii="Arial" w:hAnsi="Arial"/>
          <w:sz w:val="24"/>
        </w:rPr>
        <w:t>ko, niso priklju</w:t>
      </w:r>
      <w:r w:rsidRPr="00EF394F">
        <w:rPr>
          <w:rFonts w:ascii="Arial" w:hAnsi="Arial" w:hint="eastAsia"/>
          <w:sz w:val="24"/>
        </w:rPr>
        <w:t>č</w:t>
      </w:r>
      <w:r w:rsidRPr="00EF394F">
        <w:rPr>
          <w:rFonts w:ascii="Arial" w:hAnsi="Arial"/>
          <w:sz w:val="24"/>
        </w:rPr>
        <w:t>ena na javno kanalizacijsko omre</w:t>
      </w:r>
      <w:r w:rsidRPr="00EF394F">
        <w:rPr>
          <w:rFonts w:ascii="Arial" w:hAnsi="Arial" w:hint="eastAsia"/>
          <w:sz w:val="24"/>
        </w:rPr>
        <w:t>ž</w:t>
      </w:r>
      <w:r w:rsidRPr="00EF394F">
        <w:rPr>
          <w:rFonts w:ascii="Arial" w:hAnsi="Arial"/>
          <w:sz w:val="24"/>
        </w:rPr>
        <w:t xml:space="preserve">je. </w:t>
      </w:r>
      <w:r w:rsidR="009B6129" w:rsidRPr="00EF394F">
        <w:rPr>
          <w:rFonts w:ascii="Arial" w:hAnsi="Arial"/>
          <w:sz w:val="24"/>
        </w:rPr>
        <w:t xml:space="preserve">Eno teh naselij je Lahomšek, ki leži </w:t>
      </w:r>
      <w:r w:rsidR="006D01DA" w:rsidRPr="00EF394F">
        <w:rPr>
          <w:rFonts w:ascii="Arial" w:hAnsi="Arial"/>
          <w:sz w:val="24"/>
        </w:rPr>
        <w:t xml:space="preserve">na </w:t>
      </w:r>
      <w:r w:rsidR="0017755D">
        <w:rPr>
          <w:rFonts w:ascii="Arial" w:hAnsi="Arial"/>
          <w:sz w:val="24"/>
        </w:rPr>
        <w:t>jugovzhodno</w:t>
      </w:r>
      <w:r w:rsidR="006D01DA" w:rsidRPr="00EF394F">
        <w:rPr>
          <w:rFonts w:ascii="Arial" w:hAnsi="Arial"/>
          <w:sz w:val="24"/>
        </w:rPr>
        <w:t xml:space="preserve"> od Laškega. </w:t>
      </w:r>
    </w:p>
    <w:p w:rsidR="001C3940" w:rsidRDefault="001C3940" w:rsidP="007B79D0">
      <w:pPr>
        <w:rPr>
          <w:rFonts w:ascii="Arial" w:hAnsi="Arial" w:cs="Arial"/>
          <w:color w:val="FF0000"/>
          <w:sz w:val="24"/>
        </w:rPr>
      </w:pPr>
    </w:p>
    <w:p w:rsidR="006D01DA" w:rsidRDefault="006D01DA" w:rsidP="006D01DA">
      <w:pPr>
        <w:rPr>
          <w:rFonts w:ascii="Arial" w:hAnsi="Arial" w:cs="Arial"/>
          <w:sz w:val="24"/>
        </w:rPr>
      </w:pPr>
      <w:r>
        <w:rPr>
          <w:rFonts w:ascii="Arial" w:hAnsi="Arial"/>
          <w:sz w:val="24"/>
        </w:rPr>
        <w:t xml:space="preserve">Fekalna odpadna voda iz objektov se odvaja </w:t>
      </w:r>
      <w:r>
        <w:rPr>
          <w:rFonts w:ascii="Arial" w:hAnsi="Arial" w:cs="Arial"/>
          <w:sz w:val="24"/>
        </w:rPr>
        <w:t>v</w:t>
      </w:r>
      <w:r w:rsidRPr="007B79D0">
        <w:rPr>
          <w:rFonts w:ascii="Arial" w:hAnsi="Arial" w:cs="Arial"/>
          <w:sz w:val="24"/>
        </w:rPr>
        <w:t xml:space="preserve"> greznic</w:t>
      </w:r>
      <w:r>
        <w:rPr>
          <w:rFonts w:ascii="Arial" w:hAnsi="Arial" w:cs="Arial"/>
          <w:sz w:val="24"/>
        </w:rPr>
        <w:t xml:space="preserve">e, ki so večinoma </w:t>
      </w:r>
      <w:r w:rsidRPr="007B79D0">
        <w:rPr>
          <w:rFonts w:ascii="Arial" w:hAnsi="Arial" w:cs="Arial"/>
          <w:sz w:val="24"/>
        </w:rPr>
        <w:t>pretočn</w:t>
      </w:r>
      <w:r>
        <w:rPr>
          <w:rFonts w:ascii="Arial" w:hAnsi="Arial" w:cs="Arial"/>
          <w:sz w:val="24"/>
        </w:rPr>
        <w:t>e</w:t>
      </w:r>
      <w:r w:rsidRPr="007B79D0">
        <w:rPr>
          <w:rFonts w:ascii="Arial" w:hAnsi="Arial" w:cs="Arial"/>
          <w:sz w:val="24"/>
        </w:rPr>
        <w:t xml:space="preserve">. Odpadna voda iz greznic odteka v površinske odvodnike </w:t>
      </w:r>
      <w:r>
        <w:rPr>
          <w:rFonts w:ascii="Arial" w:hAnsi="Arial" w:cs="Arial"/>
          <w:sz w:val="24"/>
        </w:rPr>
        <w:t>(suhe grape</w:t>
      </w:r>
      <w:r w:rsidR="0017755D">
        <w:rPr>
          <w:rFonts w:ascii="Arial" w:hAnsi="Arial" w:cs="Arial"/>
          <w:sz w:val="24"/>
        </w:rPr>
        <w:t xml:space="preserve"> in Lahomškov graben</w:t>
      </w:r>
      <w:r>
        <w:rPr>
          <w:rFonts w:ascii="Arial" w:hAnsi="Arial" w:cs="Arial"/>
          <w:sz w:val="24"/>
        </w:rPr>
        <w:t>) preko mešanih kanalov</w:t>
      </w:r>
      <w:r w:rsidRPr="007B79D0">
        <w:rPr>
          <w:rFonts w:ascii="Arial" w:hAnsi="Arial" w:cs="Arial"/>
          <w:sz w:val="24"/>
        </w:rPr>
        <w:t xml:space="preserve">, ki so jih </w:t>
      </w:r>
      <w:r w:rsidR="00EF394F">
        <w:rPr>
          <w:rFonts w:ascii="Arial" w:hAnsi="Arial" w:cs="Arial"/>
          <w:sz w:val="24"/>
        </w:rPr>
        <w:t xml:space="preserve">večinoma </w:t>
      </w:r>
      <w:r w:rsidRPr="007B79D0">
        <w:rPr>
          <w:rFonts w:ascii="Arial" w:hAnsi="Arial" w:cs="Arial"/>
          <w:sz w:val="24"/>
        </w:rPr>
        <w:t>zgradili vaščani (lastniki objektov)</w:t>
      </w:r>
      <w:r>
        <w:rPr>
          <w:rFonts w:ascii="Arial" w:hAnsi="Arial" w:cs="Arial"/>
          <w:sz w:val="24"/>
        </w:rPr>
        <w:t>.</w:t>
      </w:r>
    </w:p>
    <w:p w:rsidR="006D01DA" w:rsidRDefault="006D01DA" w:rsidP="006D01DA">
      <w:pPr>
        <w:rPr>
          <w:rFonts w:ascii="Arial" w:hAnsi="Arial" w:cs="Arial"/>
          <w:sz w:val="24"/>
        </w:rPr>
      </w:pPr>
    </w:p>
    <w:p w:rsidR="006D01DA" w:rsidRDefault="006D01DA" w:rsidP="006D01DA">
      <w:pPr>
        <w:rPr>
          <w:rFonts w:ascii="Arial" w:hAnsi="Arial" w:cs="Arial"/>
          <w:sz w:val="24"/>
        </w:rPr>
      </w:pPr>
      <w:r w:rsidRPr="007B79D0">
        <w:rPr>
          <w:rFonts w:ascii="Arial" w:hAnsi="Arial" w:cs="Arial"/>
          <w:sz w:val="24"/>
        </w:rPr>
        <w:t>Le manjše število obstoječih objektov (predvsem novogradnje ali tisti novejšega datuma) je priključeno na male čistilne naprav</w:t>
      </w:r>
      <w:r>
        <w:rPr>
          <w:rFonts w:ascii="Arial" w:hAnsi="Arial" w:cs="Arial"/>
          <w:sz w:val="24"/>
        </w:rPr>
        <w:t>e.</w:t>
      </w:r>
    </w:p>
    <w:p w:rsidR="006D01DA" w:rsidRPr="007B79D0" w:rsidRDefault="006D01DA" w:rsidP="006D01DA">
      <w:pPr>
        <w:rPr>
          <w:rFonts w:ascii="Arial" w:hAnsi="Arial" w:cs="Arial"/>
          <w:sz w:val="24"/>
        </w:rPr>
      </w:pPr>
    </w:p>
    <w:p w:rsidR="006D01DA" w:rsidRPr="007B79D0" w:rsidRDefault="006D01DA" w:rsidP="006D01DA">
      <w:pPr>
        <w:rPr>
          <w:rFonts w:ascii="Arial" w:hAnsi="Arial" w:cs="Arial"/>
          <w:sz w:val="24"/>
        </w:rPr>
      </w:pPr>
      <w:r w:rsidRPr="007B79D0">
        <w:rPr>
          <w:rFonts w:ascii="Arial" w:hAnsi="Arial" w:cs="Arial"/>
          <w:sz w:val="24"/>
        </w:rPr>
        <w:t>Meteorna odpadna voda se odvaja v bližnje obcestne jarke</w:t>
      </w:r>
      <w:r>
        <w:rPr>
          <w:rFonts w:ascii="Arial" w:hAnsi="Arial" w:cs="Arial"/>
          <w:sz w:val="24"/>
        </w:rPr>
        <w:t xml:space="preserve"> in krajše</w:t>
      </w:r>
      <w:r w:rsidRPr="007B79D0">
        <w:rPr>
          <w:rFonts w:ascii="Arial" w:hAnsi="Arial" w:cs="Arial"/>
          <w:sz w:val="24"/>
        </w:rPr>
        <w:t xml:space="preserve"> </w:t>
      </w:r>
      <w:r>
        <w:rPr>
          <w:rFonts w:ascii="Arial" w:hAnsi="Arial" w:cs="Arial"/>
          <w:sz w:val="24"/>
        </w:rPr>
        <w:t>kanale, ki se stekajo v obcestn</w:t>
      </w:r>
      <w:r w:rsidR="00EF394F">
        <w:rPr>
          <w:rFonts w:ascii="Arial" w:hAnsi="Arial" w:cs="Arial"/>
          <w:sz w:val="24"/>
        </w:rPr>
        <w:t>e</w:t>
      </w:r>
      <w:r>
        <w:rPr>
          <w:rFonts w:ascii="Arial" w:hAnsi="Arial" w:cs="Arial"/>
          <w:sz w:val="24"/>
        </w:rPr>
        <w:t xml:space="preserve"> jark</w:t>
      </w:r>
      <w:r w:rsidR="00EF394F">
        <w:rPr>
          <w:rFonts w:ascii="Arial" w:hAnsi="Arial" w:cs="Arial"/>
          <w:sz w:val="24"/>
        </w:rPr>
        <w:t>e</w:t>
      </w:r>
      <w:r w:rsidR="0017755D">
        <w:rPr>
          <w:rFonts w:ascii="Arial" w:hAnsi="Arial" w:cs="Arial"/>
          <w:sz w:val="24"/>
        </w:rPr>
        <w:t xml:space="preserve"> in preko slednji v grape in Lahomški graben</w:t>
      </w:r>
      <w:r w:rsidRPr="007B79D0">
        <w:rPr>
          <w:rFonts w:ascii="Arial" w:hAnsi="Arial" w:cs="Arial"/>
          <w:sz w:val="24"/>
        </w:rPr>
        <w:t>.</w:t>
      </w:r>
    </w:p>
    <w:p w:rsidR="006D01DA" w:rsidRPr="007B79D0" w:rsidRDefault="006D01DA" w:rsidP="006D01DA">
      <w:pPr>
        <w:rPr>
          <w:rFonts w:ascii="Arial" w:hAnsi="Arial" w:cs="Arial"/>
          <w:sz w:val="24"/>
        </w:rPr>
      </w:pPr>
    </w:p>
    <w:p w:rsidR="006D01DA" w:rsidRPr="007B79D0" w:rsidRDefault="006D01DA" w:rsidP="006D01DA">
      <w:pPr>
        <w:rPr>
          <w:rFonts w:ascii="Arial" w:hAnsi="Arial" w:cs="Arial"/>
          <w:sz w:val="24"/>
        </w:rPr>
      </w:pPr>
      <w:r w:rsidRPr="007B79D0">
        <w:rPr>
          <w:rFonts w:ascii="Arial" w:hAnsi="Arial" w:cs="Arial"/>
          <w:sz w:val="24"/>
        </w:rPr>
        <w:t>Ker celotno območje ni kanalizirano, odpadna voda pa se le delno prečiščena (greznic</w:t>
      </w:r>
      <w:r w:rsidR="006935EA">
        <w:rPr>
          <w:rFonts w:ascii="Arial" w:hAnsi="Arial" w:cs="Arial"/>
          <w:sz w:val="24"/>
        </w:rPr>
        <w:t>a zadrži goščo</w:t>
      </w:r>
      <w:r w:rsidRPr="007B79D0">
        <w:rPr>
          <w:rFonts w:ascii="Arial" w:hAnsi="Arial" w:cs="Arial"/>
          <w:sz w:val="24"/>
        </w:rPr>
        <w:t xml:space="preserve">), </w:t>
      </w:r>
      <w:r>
        <w:rPr>
          <w:rFonts w:ascii="Arial" w:hAnsi="Arial" w:cs="Arial"/>
          <w:sz w:val="24"/>
        </w:rPr>
        <w:t xml:space="preserve">odvaja </w:t>
      </w:r>
      <w:r w:rsidR="0017755D">
        <w:rPr>
          <w:rFonts w:ascii="Arial" w:hAnsi="Arial" w:cs="Arial"/>
          <w:sz w:val="24"/>
        </w:rPr>
        <w:t xml:space="preserve">v površinske odvodnike </w:t>
      </w:r>
      <w:r>
        <w:rPr>
          <w:rFonts w:ascii="Arial" w:hAnsi="Arial" w:cs="Arial"/>
          <w:sz w:val="24"/>
        </w:rPr>
        <w:t>,</w:t>
      </w:r>
      <w:r w:rsidRPr="007B79D0">
        <w:rPr>
          <w:rFonts w:ascii="Arial" w:hAnsi="Arial" w:cs="Arial"/>
          <w:sz w:val="24"/>
        </w:rPr>
        <w:t xml:space="preserve"> se je pristopilo k reševanju problematike odvoda fekalne odpadne vode </w:t>
      </w:r>
      <w:r w:rsidR="006935EA">
        <w:rPr>
          <w:rFonts w:ascii="Arial" w:hAnsi="Arial" w:cs="Arial"/>
          <w:sz w:val="24"/>
        </w:rPr>
        <w:t xml:space="preserve">Lahomška. </w:t>
      </w:r>
    </w:p>
    <w:p w:rsidR="006D01DA" w:rsidRDefault="006D01DA" w:rsidP="007B79D0">
      <w:pPr>
        <w:rPr>
          <w:rFonts w:ascii="Arial" w:hAnsi="Arial" w:cs="Arial"/>
          <w:color w:val="FF0000"/>
          <w:sz w:val="24"/>
        </w:rPr>
      </w:pPr>
    </w:p>
    <w:p w:rsidR="006D01DA" w:rsidRPr="006D01DA" w:rsidRDefault="006D01DA" w:rsidP="006D01DA">
      <w:pPr>
        <w:rPr>
          <w:rFonts w:ascii="Arial" w:hAnsi="Arial" w:cs="Arial"/>
          <w:sz w:val="24"/>
        </w:rPr>
      </w:pPr>
    </w:p>
    <w:p w:rsidR="00196D51" w:rsidRPr="00164262" w:rsidRDefault="00196D51" w:rsidP="00196D51"/>
    <w:p w:rsidR="007D2CAC" w:rsidRPr="00164262" w:rsidRDefault="007D2CAC" w:rsidP="00270BEA">
      <w:pPr>
        <w:pStyle w:val="Tekst"/>
        <w:numPr>
          <w:ilvl w:val="2"/>
          <w:numId w:val="5"/>
        </w:numPr>
        <w:ind w:left="1560" w:hanging="1560"/>
        <w:rPr>
          <w:rFonts w:ascii="Arial" w:hAnsi="Arial" w:cs="Arial"/>
          <w:b/>
          <w:sz w:val="24"/>
        </w:rPr>
      </w:pPr>
      <w:bookmarkStart w:id="0" w:name="_Ref461615319"/>
      <w:r w:rsidRPr="00164262">
        <w:rPr>
          <w:rFonts w:ascii="Arial" w:hAnsi="Arial" w:cs="Arial"/>
          <w:b/>
          <w:sz w:val="24"/>
        </w:rPr>
        <w:t>Predhodna dokumentacija</w:t>
      </w:r>
      <w:bookmarkEnd w:id="0"/>
    </w:p>
    <w:p w:rsidR="007D2CAC" w:rsidRPr="00164262" w:rsidRDefault="007D2CAC" w:rsidP="007D2CAC">
      <w:pPr>
        <w:rPr>
          <w:rFonts w:ascii="Arial" w:hAnsi="Arial" w:cs="Arial"/>
          <w:b/>
          <w:sz w:val="24"/>
        </w:rPr>
      </w:pPr>
    </w:p>
    <w:p w:rsidR="007D2CAC" w:rsidRPr="00164262" w:rsidRDefault="007D2CAC" w:rsidP="007D2CAC">
      <w:pPr>
        <w:rPr>
          <w:rFonts w:ascii="Arial" w:hAnsi="Arial" w:cs="Arial"/>
          <w:sz w:val="24"/>
        </w:rPr>
      </w:pPr>
      <w:r w:rsidRPr="00164262">
        <w:rPr>
          <w:rFonts w:ascii="Arial" w:hAnsi="Arial" w:cs="Arial"/>
          <w:sz w:val="24"/>
        </w:rPr>
        <w:t>Pri izdelavi projektne dokumentacije smo upoštevali naslednje, predhodno izdelane projekte</w:t>
      </w:r>
      <w:r w:rsidR="005D6124">
        <w:rPr>
          <w:rFonts w:ascii="Arial" w:hAnsi="Arial" w:cs="Arial"/>
          <w:sz w:val="24"/>
        </w:rPr>
        <w:t xml:space="preserve"> oz. podloge</w:t>
      </w:r>
      <w:r w:rsidRPr="00164262">
        <w:rPr>
          <w:rFonts w:ascii="Arial" w:hAnsi="Arial" w:cs="Arial"/>
          <w:sz w:val="24"/>
        </w:rPr>
        <w:t>:</w:t>
      </w:r>
    </w:p>
    <w:p w:rsidR="007D2CAC" w:rsidRPr="00164262" w:rsidRDefault="007D2CAC" w:rsidP="007D2CAC">
      <w:pPr>
        <w:rPr>
          <w:rFonts w:ascii="Arial" w:hAnsi="Arial" w:cs="Arial"/>
          <w:sz w:val="24"/>
        </w:rPr>
      </w:pPr>
    </w:p>
    <w:p w:rsidR="007D2CAC" w:rsidRPr="00164262" w:rsidRDefault="007D2CAC" w:rsidP="007D2CAC">
      <w:pPr>
        <w:ind w:left="564" w:firstLine="4"/>
        <w:rPr>
          <w:rFonts w:ascii="Arial" w:hAnsi="Arial"/>
          <w:sz w:val="24"/>
        </w:rPr>
      </w:pPr>
      <w:bookmarkStart w:id="1" w:name="projekti"/>
      <w:bookmarkEnd w:id="1"/>
    </w:p>
    <w:p w:rsidR="0065271E" w:rsidRPr="00B4359F" w:rsidRDefault="00F752CB" w:rsidP="002C0855">
      <w:pPr>
        <w:numPr>
          <w:ilvl w:val="0"/>
          <w:numId w:val="2"/>
        </w:numPr>
        <w:jc w:val="left"/>
        <w:rPr>
          <w:rFonts w:ascii="Arial" w:hAnsi="Arial" w:cs="Arial"/>
          <w:b/>
          <w:sz w:val="24"/>
        </w:rPr>
      </w:pPr>
      <w:r w:rsidRPr="00B4359F">
        <w:rPr>
          <w:rFonts w:ascii="Arial" w:hAnsi="Arial"/>
          <w:b/>
          <w:sz w:val="24"/>
        </w:rPr>
        <w:t xml:space="preserve">OBČINSKI PROSTORSKI NAČRT OBČINE </w:t>
      </w:r>
      <w:r w:rsidR="00B4359F" w:rsidRPr="00B4359F">
        <w:rPr>
          <w:rFonts w:ascii="Arial" w:hAnsi="Arial"/>
          <w:b/>
          <w:sz w:val="24"/>
        </w:rPr>
        <w:t>LAŠKO</w:t>
      </w:r>
      <w:r w:rsidRPr="00B4359F">
        <w:rPr>
          <w:rFonts w:ascii="Arial" w:hAnsi="Arial"/>
        </w:rPr>
        <w:t xml:space="preserve">, Uradni list RS, št. </w:t>
      </w:r>
      <w:r w:rsidR="00B4359F" w:rsidRPr="00B4359F">
        <w:rPr>
          <w:rFonts w:ascii="Arial" w:hAnsi="Arial"/>
        </w:rPr>
        <w:t>03</w:t>
      </w:r>
      <w:r w:rsidRPr="00B4359F">
        <w:rPr>
          <w:rFonts w:ascii="Arial" w:hAnsi="Arial"/>
        </w:rPr>
        <w:t>/1</w:t>
      </w:r>
      <w:r w:rsidR="00B4359F" w:rsidRPr="00B4359F">
        <w:rPr>
          <w:rFonts w:ascii="Arial" w:hAnsi="Arial"/>
        </w:rPr>
        <w:t>8</w:t>
      </w:r>
      <w:r w:rsidRPr="00B4359F">
        <w:rPr>
          <w:rFonts w:ascii="Arial" w:hAnsi="Arial"/>
        </w:rPr>
        <w:t xml:space="preserve">; </w:t>
      </w:r>
    </w:p>
    <w:p w:rsidR="00B4359F" w:rsidRPr="00B4359F" w:rsidRDefault="00B4359F" w:rsidP="00B4359F">
      <w:pPr>
        <w:ind w:left="706"/>
        <w:jc w:val="left"/>
        <w:rPr>
          <w:rFonts w:ascii="Arial" w:hAnsi="Arial" w:cs="Arial"/>
          <w:b/>
          <w:sz w:val="24"/>
        </w:rPr>
      </w:pPr>
    </w:p>
    <w:p w:rsidR="006F69B0" w:rsidRPr="00164262" w:rsidRDefault="006F69B0" w:rsidP="00270BEA">
      <w:pPr>
        <w:pStyle w:val="Tekst"/>
        <w:numPr>
          <w:ilvl w:val="2"/>
          <w:numId w:val="5"/>
        </w:numPr>
        <w:rPr>
          <w:rFonts w:ascii="Arial" w:hAnsi="Arial" w:cs="Arial"/>
          <w:b/>
          <w:sz w:val="24"/>
        </w:rPr>
      </w:pPr>
      <w:bookmarkStart w:id="2" w:name="_Ref536607411"/>
      <w:r w:rsidRPr="00164262">
        <w:rPr>
          <w:rFonts w:ascii="Arial" w:hAnsi="Arial" w:cs="Arial"/>
          <w:b/>
          <w:sz w:val="24"/>
        </w:rPr>
        <w:t>Cilj naloge</w:t>
      </w:r>
      <w:bookmarkEnd w:id="2"/>
    </w:p>
    <w:p w:rsidR="006F69B0" w:rsidRPr="00164262" w:rsidRDefault="006F69B0" w:rsidP="006F69B0">
      <w:pPr>
        <w:pStyle w:val="Tekst"/>
        <w:rPr>
          <w:rFonts w:ascii="Arial" w:hAnsi="Arial" w:cs="Arial"/>
          <w:b/>
          <w:sz w:val="24"/>
        </w:rPr>
      </w:pPr>
    </w:p>
    <w:p w:rsidR="000E643E" w:rsidRDefault="000E643E" w:rsidP="00196D51">
      <w:pPr>
        <w:rPr>
          <w:rFonts w:ascii="Arial" w:hAnsi="Arial" w:cs="Arial"/>
          <w:sz w:val="24"/>
        </w:rPr>
      </w:pPr>
      <w:r w:rsidRPr="00196D51">
        <w:rPr>
          <w:rFonts w:ascii="Arial" w:hAnsi="Arial" w:cs="Arial"/>
          <w:sz w:val="24"/>
        </w:rPr>
        <w:t xml:space="preserve">Kot je bilo uvodoma </w:t>
      </w:r>
      <w:r w:rsidRPr="00742371">
        <w:rPr>
          <w:rFonts w:ascii="Arial" w:hAnsi="Arial" w:cs="Arial"/>
          <w:sz w:val="24"/>
        </w:rPr>
        <w:t>omenjeno</w:t>
      </w:r>
      <w:r>
        <w:rPr>
          <w:rFonts w:ascii="Arial" w:hAnsi="Arial" w:cs="Arial"/>
          <w:sz w:val="24"/>
        </w:rPr>
        <w:t>,</w:t>
      </w:r>
      <w:r w:rsidRPr="00742371">
        <w:rPr>
          <w:rFonts w:ascii="Arial" w:hAnsi="Arial" w:cs="Arial"/>
          <w:sz w:val="24"/>
        </w:rPr>
        <w:t xml:space="preserve"> </w:t>
      </w:r>
      <w:r>
        <w:rPr>
          <w:rFonts w:ascii="Arial" w:hAnsi="Arial" w:cs="Arial"/>
          <w:sz w:val="24"/>
        </w:rPr>
        <w:t>posamezn</w:t>
      </w:r>
      <w:r w:rsidR="006554B3">
        <w:rPr>
          <w:rFonts w:ascii="Arial" w:hAnsi="Arial" w:cs="Arial"/>
          <w:sz w:val="24"/>
        </w:rPr>
        <w:t>a</w:t>
      </w:r>
      <w:r>
        <w:rPr>
          <w:rFonts w:ascii="Arial" w:hAnsi="Arial" w:cs="Arial"/>
          <w:sz w:val="24"/>
        </w:rPr>
        <w:t xml:space="preserve"> </w:t>
      </w:r>
      <w:r w:rsidR="006554B3" w:rsidRPr="006554B3">
        <w:rPr>
          <w:rFonts w:ascii="Arial" w:hAnsi="Arial" w:cs="Arial"/>
          <w:sz w:val="24"/>
        </w:rPr>
        <w:t xml:space="preserve">obrobna naselja in ulice znotraj aglomeracije 8550 </w:t>
      </w:r>
      <w:r w:rsidR="006554B3" w:rsidRPr="006554B3">
        <w:rPr>
          <w:rFonts w:ascii="Arial" w:hAnsi="Arial" w:cs="Arial" w:hint="eastAsia"/>
          <w:sz w:val="24"/>
        </w:rPr>
        <w:t>–</w:t>
      </w:r>
      <w:r w:rsidR="006554B3" w:rsidRPr="006554B3">
        <w:rPr>
          <w:rFonts w:ascii="Arial" w:hAnsi="Arial" w:cs="Arial"/>
          <w:sz w:val="24"/>
        </w:rPr>
        <w:t xml:space="preserve"> La</w:t>
      </w:r>
      <w:r w:rsidR="006554B3" w:rsidRPr="006554B3">
        <w:rPr>
          <w:rFonts w:ascii="Arial" w:hAnsi="Arial" w:cs="Arial" w:hint="eastAsia"/>
          <w:sz w:val="24"/>
        </w:rPr>
        <w:t>š</w:t>
      </w:r>
      <w:r w:rsidR="006554B3" w:rsidRPr="006554B3">
        <w:rPr>
          <w:rFonts w:ascii="Arial" w:hAnsi="Arial" w:cs="Arial"/>
          <w:sz w:val="24"/>
        </w:rPr>
        <w:t>ko, niso priklju</w:t>
      </w:r>
      <w:r w:rsidR="006554B3" w:rsidRPr="006554B3">
        <w:rPr>
          <w:rFonts w:ascii="Arial" w:hAnsi="Arial" w:cs="Arial" w:hint="eastAsia"/>
          <w:sz w:val="24"/>
        </w:rPr>
        <w:t>č</w:t>
      </w:r>
      <w:r w:rsidR="006554B3" w:rsidRPr="006554B3">
        <w:rPr>
          <w:rFonts w:ascii="Arial" w:hAnsi="Arial" w:cs="Arial"/>
          <w:sz w:val="24"/>
        </w:rPr>
        <w:t>ena na javno kanalizacijsko omre</w:t>
      </w:r>
      <w:r w:rsidR="006554B3" w:rsidRPr="006554B3">
        <w:rPr>
          <w:rFonts w:ascii="Arial" w:hAnsi="Arial" w:cs="Arial" w:hint="eastAsia"/>
          <w:sz w:val="24"/>
        </w:rPr>
        <w:t>ž</w:t>
      </w:r>
      <w:r w:rsidR="006554B3">
        <w:rPr>
          <w:rFonts w:ascii="Arial" w:hAnsi="Arial" w:cs="Arial"/>
          <w:sz w:val="24"/>
        </w:rPr>
        <w:t>je</w:t>
      </w:r>
      <w:r w:rsidRPr="00196D51">
        <w:rPr>
          <w:rFonts w:ascii="Arial" w:hAnsi="Arial" w:cs="Arial"/>
          <w:sz w:val="24"/>
        </w:rPr>
        <w:t>, zato bo potrebo zgrad</w:t>
      </w:r>
      <w:r w:rsidR="0000305A">
        <w:rPr>
          <w:rFonts w:ascii="Arial" w:hAnsi="Arial" w:cs="Arial"/>
          <w:sz w:val="24"/>
        </w:rPr>
        <w:t xml:space="preserve">iti novo kanalizacijsko omrežje. </w:t>
      </w:r>
    </w:p>
    <w:p w:rsidR="0079094A" w:rsidRDefault="0079094A" w:rsidP="00196D51">
      <w:pPr>
        <w:rPr>
          <w:rFonts w:ascii="Arial" w:hAnsi="Arial" w:cs="Arial"/>
          <w:sz w:val="24"/>
        </w:rPr>
      </w:pPr>
    </w:p>
    <w:p w:rsidR="001C3940" w:rsidRDefault="006935EA" w:rsidP="00196D51">
      <w:pPr>
        <w:rPr>
          <w:rFonts w:ascii="Arial" w:hAnsi="Arial" w:cs="Arial"/>
          <w:sz w:val="24"/>
        </w:rPr>
      </w:pPr>
      <w:r>
        <w:rPr>
          <w:rFonts w:ascii="Arial" w:hAnsi="Arial" w:cs="Arial"/>
          <w:sz w:val="24"/>
        </w:rPr>
        <w:t xml:space="preserve">S predmetnim </w:t>
      </w:r>
      <w:r w:rsidR="001C3940">
        <w:rPr>
          <w:rFonts w:ascii="Arial" w:hAnsi="Arial" w:cs="Arial"/>
          <w:sz w:val="24"/>
        </w:rPr>
        <w:t xml:space="preserve"> projekt</w:t>
      </w:r>
      <w:r>
        <w:rPr>
          <w:rFonts w:ascii="Arial" w:hAnsi="Arial" w:cs="Arial"/>
          <w:sz w:val="24"/>
        </w:rPr>
        <w:t xml:space="preserve">om je obdelan </w:t>
      </w:r>
      <w:r w:rsidR="001C3940">
        <w:rPr>
          <w:rFonts w:ascii="Arial" w:hAnsi="Arial" w:cs="Arial"/>
          <w:sz w:val="24"/>
        </w:rPr>
        <w:t>sklop 1, podsklop 1.2: Lahomšek.</w:t>
      </w:r>
      <w:r w:rsidR="00900F4E">
        <w:rPr>
          <w:rFonts w:ascii="Arial" w:hAnsi="Arial" w:cs="Arial"/>
          <w:sz w:val="24"/>
        </w:rPr>
        <w:t xml:space="preserve"> Za Lahomšek</w:t>
      </w:r>
      <w:r w:rsidR="0079094A">
        <w:rPr>
          <w:rFonts w:ascii="Arial" w:hAnsi="Arial" w:cs="Arial"/>
          <w:sz w:val="24"/>
        </w:rPr>
        <w:t xml:space="preserve"> je </w:t>
      </w:r>
      <w:r w:rsidR="0079094A" w:rsidRPr="006554B3">
        <w:rPr>
          <w:rFonts w:ascii="Arial" w:hAnsi="Arial" w:cs="Arial"/>
          <w:sz w:val="24"/>
        </w:rPr>
        <w:t>predvidena izgradnja fekalne kanalizacije, ki se bo priklju</w:t>
      </w:r>
      <w:r w:rsidR="0079094A" w:rsidRPr="006554B3">
        <w:rPr>
          <w:rFonts w:ascii="Arial" w:hAnsi="Arial" w:cs="Arial" w:hint="eastAsia"/>
          <w:sz w:val="24"/>
        </w:rPr>
        <w:t>č</w:t>
      </w:r>
      <w:r w:rsidR="0079094A" w:rsidRPr="006554B3">
        <w:rPr>
          <w:rFonts w:ascii="Arial" w:hAnsi="Arial" w:cs="Arial"/>
          <w:sz w:val="24"/>
        </w:rPr>
        <w:t>ila na obstoje</w:t>
      </w:r>
      <w:r w:rsidR="0079094A" w:rsidRPr="006554B3">
        <w:rPr>
          <w:rFonts w:ascii="Arial" w:hAnsi="Arial" w:cs="Arial" w:hint="eastAsia"/>
          <w:sz w:val="24"/>
        </w:rPr>
        <w:t>č</w:t>
      </w:r>
      <w:r w:rsidR="0079094A" w:rsidRPr="006554B3">
        <w:rPr>
          <w:rFonts w:ascii="Arial" w:hAnsi="Arial" w:cs="Arial"/>
          <w:sz w:val="24"/>
        </w:rPr>
        <w:t>i fekalni kanal po Cesti na Lahom</w:t>
      </w:r>
      <w:r w:rsidR="0079094A" w:rsidRPr="006554B3">
        <w:rPr>
          <w:rFonts w:ascii="Arial" w:hAnsi="Arial" w:cs="Arial" w:hint="eastAsia"/>
          <w:sz w:val="24"/>
        </w:rPr>
        <w:t>š</w:t>
      </w:r>
      <w:r w:rsidR="00900F4E">
        <w:rPr>
          <w:rFonts w:ascii="Arial" w:hAnsi="Arial" w:cs="Arial"/>
          <w:sz w:val="24"/>
        </w:rPr>
        <w:t xml:space="preserve">ek (torej </w:t>
      </w:r>
      <w:r w:rsidR="0079094A">
        <w:rPr>
          <w:rFonts w:ascii="Arial" w:hAnsi="Arial" w:cs="Arial"/>
          <w:sz w:val="24"/>
        </w:rPr>
        <w:t xml:space="preserve">na javno </w:t>
      </w:r>
      <w:r w:rsidR="00900F4E">
        <w:rPr>
          <w:rFonts w:ascii="Arial" w:hAnsi="Arial" w:cs="Arial"/>
          <w:sz w:val="24"/>
        </w:rPr>
        <w:t>fekalno</w:t>
      </w:r>
      <w:r w:rsidR="0079094A">
        <w:rPr>
          <w:rFonts w:ascii="Arial" w:hAnsi="Arial" w:cs="Arial"/>
          <w:sz w:val="24"/>
        </w:rPr>
        <w:t xml:space="preserve"> </w:t>
      </w:r>
      <w:r w:rsidR="00900F4E">
        <w:rPr>
          <w:rFonts w:ascii="Arial" w:hAnsi="Arial" w:cs="Arial"/>
          <w:sz w:val="24"/>
        </w:rPr>
        <w:t>kanalizacijo</w:t>
      </w:r>
      <w:r w:rsidR="0079094A">
        <w:rPr>
          <w:rFonts w:ascii="Arial" w:hAnsi="Arial" w:cs="Arial"/>
          <w:sz w:val="24"/>
        </w:rPr>
        <w:t xml:space="preserve"> Laškega</w:t>
      </w:r>
      <w:r w:rsidR="00900F4E">
        <w:rPr>
          <w:rFonts w:ascii="Arial" w:hAnsi="Arial" w:cs="Arial"/>
          <w:sz w:val="24"/>
        </w:rPr>
        <w:t>). Sle</w:t>
      </w:r>
      <w:r w:rsidR="0079094A">
        <w:rPr>
          <w:rFonts w:ascii="Arial" w:hAnsi="Arial" w:cs="Arial"/>
          <w:sz w:val="24"/>
        </w:rPr>
        <w:t xml:space="preserve">dnja se </w:t>
      </w:r>
      <w:r w:rsidR="00900F4E">
        <w:rPr>
          <w:rFonts w:ascii="Arial" w:hAnsi="Arial" w:cs="Arial"/>
          <w:sz w:val="24"/>
        </w:rPr>
        <w:t xml:space="preserve">preko laškega kanalizacijskega omrežja odvaja </w:t>
      </w:r>
      <w:r w:rsidR="0079094A">
        <w:rPr>
          <w:rFonts w:ascii="Arial" w:hAnsi="Arial" w:cs="Arial"/>
          <w:sz w:val="24"/>
        </w:rPr>
        <w:t xml:space="preserve"> komunalno čistilno napravo</w:t>
      </w:r>
      <w:r w:rsidR="00900F4E">
        <w:rPr>
          <w:rFonts w:ascii="Arial" w:hAnsi="Arial" w:cs="Arial"/>
          <w:sz w:val="24"/>
        </w:rPr>
        <w:t xml:space="preserve">, kjer se pred izpustom v Savinjo ustrezno prečisti. </w:t>
      </w:r>
      <w:r w:rsidR="0079094A">
        <w:rPr>
          <w:rFonts w:ascii="Arial" w:hAnsi="Arial" w:cs="Arial"/>
          <w:sz w:val="24"/>
        </w:rPr>
        <w:t xml:space="preserve"> </w:t>
      </w:r>
    </w:p>
    <w:p w:rsidR="001C3940" w:rsidRDefault="001C3940" w:rsidP="00196D51">
      <w:pPr>
        <w:rPr>
          <w:rFonts w:ascii="Arial" w:hAnsi="Arial" w:cs="Arial"/>
          <w:sz w:val="24"/>
        </w:rPr>
      </w:pPr>
    </w:p>
    <w:p w:rsidR="00CE100B" w:rsidRDefault="00CE100B" w:rsidP="00196D51">
      <w:pPr>
        <w:rPr>
          <w:rFonts w:ascii="Arial" w:hAnsi="Arial" w:cs="Arial"/>
          <w:sz w:val="24"/>
        </w:rPr>
      </w:pPr>
    </w:p>
    <w:p w:rsidR="00196D51" w:rsidRPr="00164262" w:rsidRDefault="00196D51" w:rsidP="00270BEA">
      <w:pPr>
        <w:pStyle w:val="Tekst"/>
        <w:numPr>
          <w:ilvl w:val="2"/>
          <w:numId w:val="5"/>
        </w:numPr>
        <w:rPr>
          <w:rFonts w:ascii="Arial" w:hAnsi="Arial" w:cs="Arial"/>
          <w:b/>
          <w:sz w:val="24"/>
        </w:rPr>
      </w:pPr>
      <w:r w:rsidRPr="00164262">
        <w:rPr>
          <w:rFonts w:ascii="Arial" w:hAnsi="Arial" w:cs="Arial"/>
          <w:b/>
          <w:sz w:val="24"/>
        </w:rPr>
        <w:lastRenderedPageBreak/>
        <w:t>Zasnova sistema</w:t>
      </w:r>
    </w:p>
    <w:p w:rsidR="00196D51" w:rsidRDefault="00196D51" w:rsidP="00196D51">
      <w:pPr>
        <w:rPr>
          <w:rFonts w:ascii="Arial" w:hAnsi="Arial" w:cs="Arial"/>
          <w:bCs/>
          <w:sz w:val="24"/>
        </w:rPr>
      </w:pPr>
    </w:p>
    <w:p w:rsidR="00BF1FCE" w:rsidRDefault="00BF1FCE" w:rsidP="00196D51">
      <w:pPr>
        <w:rPr>
          <w:rFonts w:ascii="Arial" w:hAnsi="Arial" w:cs="Arial"/>
          <w:bCs/>
          <w:sz w:val="24"/>
        </w:rPr>
      </w:pPr>
    </w:p>
    <w:p w:rsidR="00BF1FCE" w:rsidRDefault="00BF1FCE" w:rsidP="00BF1FCE">
      <w:pPr>
        <w:rPr>
          <w:rFonts w:ascii="Arial" w:hAnsi="Arial" w:cs="Arial"/>
          <w:sz w:val="24"/>
        </w:rPr>
      </w:pPr>
      <w:r w:rsidRPr="00196D51">
        <w:rPr>
          <w:rFonts w:ascii="Arial" w:hAnsi="Arial" w:cs="Arial"/>
          <w:bCs/>
          <w:sz w:val="24"/>
        </w:rPr>
        <w:t>Kanalizacija</w:t>
      </w:r>
      <w:r>
        <w:rPr>
          <w:rFonts w:ascii="Arial" w:hAnsi="Arial" w:cs="Arial"/>
          <w:bCs/>
          <w:sz w:val="24"/>
        </w:rPr>
        <w:t xml:space="preserve"> Lahomška</w:t>
      </w:r>
      <w:r w:rsidRPr="00196D51">
        <w:rPr>
          <w:rFonts w:ascii="Arial" w:hAnsi="Arial" w:cs="Arial"/>
          <w:bCs/>
          <w:sz w:val="24"/>
        </w:rPr>
        <w:t xml:space="preserve"> je zasnovana v modificiranem ločenem sistemu. Za fekalno odpadno vodo se izgradi novo omrežje, ki se bo priključilo </w:t>
      </w:r>
      <w:r w:rsidRPr="00742371">
        <w:rPr>
          <w:rFonts w:ascii="Arial" w:hAnsi="Arial" w:cs="Arial"/>
          <w:bCs/>
          <w:sz w:val="24"/>
        </w:rPr>
        <w:t xml:space="preserve">na </w:t>
      </w:r>
      <w:r>
        <w:rPr>
          <w:rFonts w:ascii="Arial" w:hAnsi="Arial" w:cs="Arial"/>
          <w:bCs/>
          <w:sz w:val="24"/>
        </w:rPr>
        <w:t xml:space="preserve">obstoječe kanalizacijsko omrežje Laškega (glej tudi poglavje </w:t>
      </w:r>
      <w:r>
        <w:rPr>
          <w:rFonts w:ascii="Arial" w:hAnsi="Arial" w:cs="Arial"/>
          <w:bCs/>
          <w:sz w:val="24"/>
        </w:rPr>
        <w:fldChar w:fldCharType="begin"/>
      </w:r>
      <w:r>
        <w:rPr>
          <w:rFonts w:ascii="Arial" w:hAnsi="Arial" w:cs="Arial"/>
          <w:bCs/>
          <w:sz w:val="24"/>
        </w:rPr>
        <w:instrText xml:space="preserve"> REF _Ref536607411 \r \h </w:instrText>
      </w:r>
      <w:r>
        <w:rPr>
          <w:rFonts w:ascii="Arial" w:hAnsi="Arial" w:cs="Arial"/>
          <w:bCs/>
          <w:sz w:val="24"/>
        </w:rPr>
      </w:r>
      <w:r>
        <w:rPr>
          <w:rFonts w:ascii="Arial" w:hAnsi="Arial" w:cs="Arial"/>
          <w:bCs/>
          <w:sz w:val="24"/>
        </w:rPr>
        <w:fldChar w:fldCharType="separate"/>
      </w:r>
      <w:r w:rsidR="00195C40">
        <w:rPr>
          <w:rFonts w:ascii="Arial" w:hAnsi="Arial" w:cs="Arial"/>
          <w:bCs/>
          <w:sz w:val="24"/>
        </w:rPr>
        <w:t>3.1.3</w:t>
      </w:r>
      <w:r>
        <w:rPr>
          <w:rFonts w:ascii="Arial" w:hAnsi="Arial" w:cs="Arial"/>
          <w:bCs/>
          <w:sz w:val="24"/>
        </w:rPr>
        <w:fldChar w:fldCharType="end"/>
      </w:r>
      <w:r>
        <w:rPr>
          <w:rFonts w:ascii="Arial" w:hAnsi="Arial" w:cs="Arial"/>
          <w:bCs/>
          <w:sz w:val="24"/>
        </w:rPr>
        <w:t>)</w:t>
      </w:r>
      <w:r w:rsidRPr="00164262">
        <w:rPr>
          <w:rFonts w:ascii="Arial" w:hAnsi="Arial" w:cs="Arial"/>
          <w:bCs/>
          <w:sz w:val="24"/>
        </w:rPr>
        <w:t xml:space="preserve">. </w:t>
      </w:r>
      <w:r w:rsidRPr="00196D51">
        <w:rPr>
          <w:rFonts w:ascii="Arial" w:hAnsi="Arial" w:cs="Arial"/>
          <w:bCs/>
          <w:sz w:val="24"/>
        </w:rPr>
        <w:t xml:space="preserve"> </w:t>
      </w:r>
      <w:r w:rsidRPr="00742371">
        <w:rPr>
          <w:rFonts w:ascii="Arial" w:hAnsi="Arial" w:cs="Arial"/>
          <w:sz w:val="24"/>
        </w:rPr>
        <w:t xml:space="preserve">Kanalizacija bo pobirala fekalno odpadno vodo iz </w:t>
      </w:r>
      <w:r>
        <w:rPr>
          <w:rFonts w:ascii="Arial" w:hAnsi="Arial" w:cs="Arial"/>
          <w:sz w:val="24"/>
        </w:rPr>
        <w:t>posameznih objektov Lahomška, ki gravitira proti Laškem.</w:t>
      </w:r>
    </w:p>
    <w:p w:rsidR="00BF1FCE" w:rsidRPr="00196D51" w:rsidRDefault="00BF1FCE" w:rsidP="00BF1FCE">
      <w:pPr>
        <w:rPr>
          <w:rFonts w:ascii="Arial" w:hAnsi="Arial" w:cs="Arial"/>
          <w:bCs/>
          <w:sz w:val="24"/>
        </w:rPr>
      </w:pPr>
      <w:r w:rsidRPr="00196D51">
        <w:rPr>
          <w:rFonts w:ascii="Arial" w:hAnsi="Arial" w:cs="Arial"/>
          <w:bCs/>
          <w:sz w:val="24"/>
        </w:rPr>
        <w:t xml:space="preserve"> </w:t>
      </w:r>
    </w:p>
    <w:p w:rsidR="00BF1FCE" w:rsidRPr="00742371" w:rsidRDefault="00BF1FCE" w:rsidP="00BF1FCE">
      <w:pPr>
        <w:pStyle w:val="Tekst"/>
        <w:rPr>
          <w:rFonts w:ascii="Arial" w:hAnsi="Arial" w:cs="Arial"/>
          <w:bCs/>
          <w:sz w:val="24"/>
        </w:rPr>
      </w:pPr>
      <w:r w:rsidRPr="00196D51">
        <w:rPr>
          <w:rFonts w:ascii="Arial" w:hAnsi="Arial"/>
          <w:sz w:val="24"/>
        </w:rPr>
        <w:t xml:space="preserve">Objekti, ki so </w:t>
      </w:r>
      <w:r w:rsidRPr="00742371">
        <w:rPr>
          <w:rFonts w:ascii="Arial" w:hAnsi="Arial"/>
          <w:sz w:val="24"/>
        </w:rPr>
        <w:t xml:space="preserve">danes </w:t>
      </w:r>
      <w:r w:rsidRPr="00196D51">
        <w:rPr>
          <w:rFonts w:ascii="Arial" w:hAnsi="Arial"/>
          <w:sz w:val="24"/>
        </w:rPr>
        <w:t>priključeni na greznice se prevežejo na fekalno kanalizacijo. Ob preve</w:t>
      </w:r>
      <w:r>
        <w:rPr>
          <w:rFonts w:ascii="Arial" w:hAnsi="Arial"/>
          <w:sz w:val="24"/>
        </w:rPr>
        <w:t xml:space="preserve">zavi sanitarne odpadne vode iz </w:t>
      </w:r>
      <w:r w:rsidRPr="00196D51">
        <w:rPr>
          <w:rFonts w:ascii="Arial" w:hAnsi="Arial"/>
          <w:sz w:val="24"/>
        </w:rPr>
        <w:t>objektov na projektirano fekalno kanalizacijo se greznice opustijo.</w:t>
      </w:r>
      <w:r w:rsidRPr="00742371">
        <w:rPr>
          <w:rFonts w:ascii="Arial" w:hAnsi="Arial"/>
          <w:sz w:val="24"/>
        </w:rPr>
        <w:t xml:space="preserve"> Po izpraznitvi in dezinfekciji se lahko slednje uporabijo za zadrževanje padavinskih voda. </w:t>
      </w:r>
    </w:p>
    <w:p w:rsidR="00F93D43" w:rsidRDefault="00F93D43" w:rsidP="00F93D43">
      <w:pPr>
        <w:rPr>
          <w:rFonts w:ascii="Arial" w:hAnsi="Arial" w:cs="Arial"/>
          <w:bCs/>
          <w:sz w:val="24"/>
        </w:rPr>
      </w:pPr>
    </w:p>
    <w:p w:rsidR="00F93D43" w:rsidRDefault="00F93D43" w:rsidP="00F93D43">
      <w:pPr>
        <w:rPr>
          <w:rFonts w:ascii="Arial" w:hAnsi="Arial" w:cs="Arial"/>
          <w:bCs/>
          <w:sz w:val="24"/>
        </w:rPr>
      </w:pPr>
      <w:r>
        <w:rPr>
          <w:rFonts w:ascii="Arial" w:hAnsi="Arial" w:cs="Arial"/>
          <w:bCs/>
          <w:sz w:val="24"/>
        </w:rPr>
        <w:t xml:space="preserve">Za obstoječe objekte ostane način odvajanja meteorne odpadne vode nespremenjen; preko obstoječe kanalizacije iz katerih se izloči fekalna odpadna voda se meteorna odpadna voda odvaja v bližnje obcestne jarke, suhe grape in  Lahomškov graben </w:t>
      </w:r>
      <w:r w:rsidRPr="00196D51">
        <w:rPr>
          <w:rFonts w:ascii="Arial" w:hAnsi="Arial" w:cs="Arial"/>
          <w:bCs/>
          <w:sz w:val="24"/>
        </w:rPr>
        <w:t xml:space="preserve"> </w:t>
      </w:r>
      <w:r>
        <w:rPr>
          <w:rFonts w:ascii="Arial" w:hAnsi="Arial" w:cs="Arial"/>
          <w:bCs/>
          <w:sz w:val="24"/>
        </w:rPr>
        <w:t xml:space="preserve">(razpršena </w:t>
      </w:r>
      <w:proofErr w:type="spellStart"/>
      <w:r>
        <w:rPr>
          <w:rFonts w:ascii="Arial" w:hAnsi="Arial" w:cs="Arial"/>
          <w:bCs/>
          <w:sz w:val="24"/>
        </w:rPr>
        <w:t>odvodnja</w:t>
      </w:r>
      <w:proofErr w:type="spellEnd"/>
      <w:r>
        <w:rPr>
          <w:rFonts w:ascii="Arial" w:hAnsi="Arial" w:cs="Arial"/>
          <w:bCs/>
          <w:sz w:val="24"/>
        </w:rPr>
        <w:t>).</w:t>
      </w:r>
    </w:p>
    <w:p w:rsidR="00BF1FCE" w:rsidRPr="00196D51" w:rsidRDefault="00BF1FCE" w:rsidP="00BF1FCE">
      <w:pPr>
        <w:rPr>
          <w:rFonts w:ascii="Arial" w:hAnsi="Arial"/>
          <w:sz w:val="24"/>
        </w:rPr>
      </w:pPr>
    </w:p>
    <w:p w:rsidR="00442594" w:rsidRPr="00164262" w:rsidRDefault="00442594" w:rsidP="00196D51">
      <w:pPr>
        <w:rPr>
          <w:rFonts w:ascii="Arial" w:hAnsi="Arial" w:cs="Arial"/>
          <w:bCs/>
          <w:sz w:val="24"/>
          <w:szCs w:val="24"/>
        </w:rPr>
      </w:pPr>
    </w:p>
    <w:p w:rsidR="00196D51" w:rsidRPr="00164262" w:rsidRDefault="00196D51" w:rsidP="00196D51">
      <w:pPr>
        <w:rPr>
          <w:rFonts w:ascii="Arial" w:hAnsi="Arial" w:cs="Arial"/>
          <w:bCs/>
          <w:sz w:val="24"/>
          <w:szCs w:val="24"/>
        </w:rPr>
      </w:pPr>
      <w:r w:rsidRPr="00164262">
        <w:rPr>
          <w:rFonts w:ascii="Arial" w:hAnsi="Arial" w:cs="Arial"/>
          <w:bCs/>
          <w:sz w:val="24"/>
          <w:szCs w:val="24"/>
        </w:rPr>
        <w:t xml:space="preserve">Projektirani </w:t>
      </w:r>
      <w:r w:rsidR="00F93D43">
        <w:rPr>
          <w:rFonts w:ascii="Arial" w:hAnsi="Arial" w:cs="Arial"/>
          <w:bCs/>
          <w:sz w:val="24"/>
          <w:szCs w:val="24"/>
        </w:rPr>
        <w:t xml:space="preserve">fekalni </w:t>
      </w:r>
      <w:r w:rsidRPr="00164262">
        <w:rPr>
          <w:rFonts w:ascii="Arial" w:hAnsi="Arial" w:cs="Arial"/>
          <w:bCs/>
          <w:sz w:val="24"/>
          <w:szCs w:val="24"/>
        </w:rPr>
        <w:t>kanali odvajajo:</w:t>
      </w:r>
    </w:p>
    <w:p w:rsidR="00196D51" w:rsidRPr="00164262" w:rsidRDefault="00196D51" w:rsidP="00196D51">
      <w:pPr>
        <w:rPr>
          <w:rFonts w:ascii="Arial" w:hAnsi="Arial" w:cs="Arial"/>
          <w:bCs/>
          <w:sz w:val="24"/>
          <w:szCs w:val="24"/>
        </w:rPr>
      </w:pPr>
    </w:p>
    <w:p w:rsidR="00196D51" w:rsidRPr="00164262" w:rsidRDefault="00196D51" w:rsidP="00270BEA">
      <w:pPr>
        <w:numPr>
          <w:ilvl w:val="0"/>
          <w:numId w:val="3"/>
        </w:numPr>
        <w:rPr>
          <w:rFonts w:ascii="Arial" w:hAnsi="Arial" w:cs="Arial"/>
          <w:bCs/>
          <w:sz w:val="24"/>
          <w:szCs w:val="24"/>
        </w:rPr>
      </w:pPr>
      <w:r w:rsidRPr="00164262">
        <w:rPr>
          <w:rFonts w:ascii="Arial" w:hAnsi="Arial" w:cs="Arial"/>
          <w:bCs/>
          <w:sz w:val="24"/>
          <w:szCs w:val="24"/>
        </w:rPr>
        <w:t>v sušnem obdobju sušni pretok,</w:t>
      </w:r>
    </w:p>
    <w:p w:rsidR="00196D51" w:rsidRDefault="00196D51" w:rsidP="00270BEA">
      <w:pPr>
        <w:numPr>
          <w:ilvl w:val="0"/>
          <w:numId w:val="3"/>
        </w:numPr>
        <w:rPr>
          <w:rFonts w:ascii="Arial" w:hAnsi="Arial" w:cs="Arial"/>
          <w:bCs/>
          <w:sz w:val="24"/>
          <w:szCs w:val="24"/>
        </w:rPr>
      </w:pPr>
      <w:r w:rsidRPr="00164262">
        <w:rPr>
          <w:rFonts w:ascii="Arial" w:hAnsi="Arial" w:cs="Arial"/>
          <w:bCs/>
          <w:sz w:val="24"/>
          <w:szCs w:val="24"/>
        </w:rPr>
        <w:t xml:space="preserve">med deževjem sušni pretok in del deževnega odtoka, ki se zbere v </w:t>
      </w:r>
      <w:r w:rsidR="000F08AF">
        <w:rPr>
          <w:rFonts w:ascii="Arial" w:hAnsi="Arial" w:cs="Arial"/>
          <w:bCs/>
          <w:sz w:val="24"/>
          <w:szCs w:val="24"/>
        </w:rPr>
        <w:t xml:space="preserve">fekalnem </w:t>
      </w:r>
      <w:r w:rsidRPr="00164262">
        <w:rPr>
          <w:rFonts w:ascii="Arial" w:hAnsi="Arial" w:cs="Arial"/>
          <w:bCs/>
          <w:sz w:val="24"/>
          <w:szCs w:val="24"/>
        </w:rPr>
        <w:t>kanalu (ta dotok ni mogoče preprečiti).</w:t>
      </w:r>
    </w:p>
    <w:p w:rsidR="00B5149B" w:rsidRDefault="00B5149B" w:rsidP="00B5149B">
      <w:pPr>
        <w:ind w:left="780"/>
        <w:rPr>
          <w:rFonts w:ascii="Arial" w:hAnsi="Arial" w:cs="Arial"/>
          <w:bCs/>
          <w:sz w:val="24"/>
          <w:szCs w:val="24"/>
        </w:rPr>
      </w:pPr>
    </w:p>
    <w:p w:rsidR="00B5149B" w:rsidRPr="00164262" w:rsidRDefault="00B5149B" w:rsidP="00B5149B">
      <w:pPr>
        <w:ind w:left="780"/>
        <w:rPr>
          <w:rFonts w:ascii="Arial" w:hAnsi="Arial" w:cs="Arial"/>
          <w:bCs/>
          <w:sz w:val="24"/>
          <w:szCs w:val="24"/>
        </w:rPr>
      </w:pPr>
    </w:p>
    <w:p w:rsidR="00142C40" w:rsidRPr="00164262" w:rsidRDefault="009F7597" w:rsidP="00270BEA">
      <w:pPr>
        <w:pStyle w:val="Tekst"/>
        <w:numPr>
          <w:ilvl w:val="2"/>
          <w:numId w:val="5"/>
        </w:numPr>
        <w:rPr>
          <w:rFonts w:ascii="Arial" w:hAnsi="Arial" w:cs="Arial"/>
          <w:b/>
          <w:sz w:val="24"/>
        </w:rPr>
      </w:pPr>
      <w:r w:rsidRPr="00164262">
        <w:rPr>
          <w:rFonts w:ascii="Arial" w:hAnsi="Arial" w:cs="Arial"/>
          <w:b/>
          <w:sz w:val="24"/>
        </w:rPr>
        <w:t>Opis tras kanalov</w:t>
      </w:r>
    </w:p>
    <w:p w:rsidR="009F7597" w:rsidRPr="00164262" w:rsidRDefault="009F7597" w:rsidP="009F7597">
      <w:pPr>
        <w:pStyle w:val="Tekst"/>
        <w:rPr>
          <w:rFonts w:ascii="Arial" w:hAnsi="Arial" w:cs="Arial"/>
          <w:b/>
          <w:sz w:val="24"/>
        </w:rPr>
      </w:pPr>
    </w:p>
    <w:p w:rsidR="009F7597" w:rsidRPr="00164262" w:rsidRDefault="009F7597" w:rsidP="009F7597">
      <w:pPr>
        <w:pStyle w:val="Text"/>
        <w:ind w:left="0"/>
        <w:jc w:val="both"/>
        <w:outlineLvl w:val="0"/>
        <w:rPr>
          <w:rFonts w:ascii="Arial" w:hAnsi="Arial" w:cs="Arial"/>
          <w:b/>
          <w:i/>
          <w:iCs/>
          <w:sz w:val="24"/>
          <w:lang w:val="sl-SI"/>
        </w:rPr>
      </w:pPr>
      <w:r w:rsidRPr="00164262">
        <w:rPr>
          <w:rFonts w:ascii="Arial" w:hAnsi="Arial" w:cs="Arial"/>
          <w:b/>
          <w:i/>
          <w:iCs/>
          <w:sz w:val="24"/>
          <w:lang w:val="sl-SI"/>
        </w:rPr>
        <w:t xml:space="preserve">Splošno </w:t>
      </w:r>
    </w:p>
    <w:p w:rsidR="009F7597" w:rsidRPr="00164262" w:rsidRDefault="009F7597" w:rsidP="009F7597">
      <w:pPr>
        <w:rPr>
          <w:rFonts w:ascii="Arial" w:hAnsi="Arial" w:cs="Arial"/>
          <w:color w:val="FF0000"/>
          <w:sz w:val="24"/>
        </w:rPr>
      </w:pPr>
    </w:p>
    <w:p w:rsidR="00755A5C" w:rsidRPr="00164262" w:rsidRDefault="00715D78" w:rsidP="00755A5C">
      <w:pPr>
        <w:pStyle w:val="xl25"/>
        <w:pBdr>
          <w:bottom w:val="none" w:sz="0" w:space="0" w:color="auto"/>
          <w:right w:val="none" w:sz="0" w:space="0" w:color="auto"/>
        </w:pBdr>
        <w:overflowPunct/>
        <w:autoSpaceDE/>
        <w:autoSpaceDN/>
        <w:adjustRightInd/>
        <w:spacing w:before="0" w:after="0"/>
        <w:textAlignment w:val="auto"/>
        <w:rPr>
          <w:rFonts w:cs="Arial"/>
        </w:rPr>
      </w:pPr>
      <w:r w:rsidRPr="00715D78">
        <w:rPr>
          <w:rFonts w:cs="Arial"/>
        </w:rPr>
        <w:t>Naselje Lahom</w:t>
      </w:r>
      <w:r w:rsidRPr="00715D78">
        <w:rPr>
          <w:rFonts w:cs="Arial" w:hint="eastAsia"/>
        </w:rPr>
        <w:t>š</w:t>
      </w:r>
      <w:r w:rsidRPr="00715D78">
        <w:rPr>
          <w:rFonts w:cs="Arial"/>
        </w:rPr>
        <w:t>ek, ki le</w:t>
      </w:r>
      <w:r w:rsidRPr="00715D78">
        <w:rPr>
          <w:rFonts w:cs="Arial" w:hint="eastAsia"/>
        </w:rPr>
        <w:t>ž</w:t>
      </w:r>
      <w:r w:rsidRPr="00715D78">
        <w:rPr>
          <w:rFonts w:cs="Arial"/>
        </w:rPr>
        <w:t>i vzhodno od La</w:t>
      </w:r>
      <w:r w:rsidRPr="00715D78">
        <w:rPr>
          <w:rFonts w:cs="Arial" w:hint="eastAsia"/>
        </w:rPr>
        <w:t>š</w:t>
      </w:r>
      <w:r w:rsidRPr="00715D78">
        <w:rPr>
          <w:rFonts w:cs="Arial"/>
        </w:rPr>
        <w:t xml:space="preserve">kega </w:t>
      </w:r>
      <w:r w:rsidRPr="00715D78">
        <w:rPr>
          <w:rFonts w:cs="Arial" w:hint="eastAsia"/>
        </w:rPr>
        <w:t>š</w:t>
      </w:r>
      <w:r w:rsidRPr="00715D78">
        <w:rPr>
          <w:rFonts w:cs="Arial"/>
        </w:rPr>
        <w:t>e nima urejeno odvajanje fekalne odpadne vode (slednja se zbira v preto</w:t>
      </w:r>
      <w:r w:rsidRPr="00715D78">
        <w:rPr>
          <w:rFonts w:cs="Arial" w:hint="eastAsia"/>
        </w:rPr>
        <w:t>č</w:t>
      </w:r>
      <w:r w:rsidRPr="00715D78">
        <w:rPr>
          <w:rFonts w:cs="Arial"/>
        </w:rPr>
        <w:t>nih greznicah), zato je predvidena izgradnja fekalne kanalizacije, ki se bo priklju</w:t>
      </w:r>
      <w:r w:rsidRPr="00715D78">
        <w:rPr>
          <w:rFonts w:cs="Arial" w:hint="eastAsia"/>
        </w:rPr>
        <w:t>č</w:t>
      </w:r>
      <w:r w:rsidRPr="00715D78">
        <w:rPr>
          <w:rFonts w:cs="Arial"/>
        </w:rPr>
        <w:t>ila na obstoje</w:t>
      </w:r>
      <w:r w:rsidRPr="00715D78">
        <w:rPr>
          <w:rFonts w:cs="Arial" w:hint="eastAsia"/>
        </w:rPr>
        <w:t>č</w:t>
      </w:r>
      <w:r w:rsidRPr="00715D78">
        <w:rPr>
          <w:rFonts w:cs="Arial"/>
        </w:rPr>
        <w:t>i fekalni kanal po Cesti na Lahom</w:t>
      </w:r>
      <w:r w:rsidRPr="00715D78">
        <w:rPr>
          <w:rFonts w:cs="Arial" w:hint="eastAsia"/>
        </w:rPr>
        <w:t>š</w:t>
      </w:r>
      <w:r w:rsidRPr="00715D78">
        <w:rPr>
          <w:rFonts w:cs="Arial"/>
        </w:rPr>
        <w:t>ek.</w:t>
      </w:r>
    </w:p>
    <w:p w:rsidR="00755A5C" w:rsidRPr="00164262" w:rsidRDefault="00755A5C" w:rsidP="00755A5C">
      <w:pPr>
        <w:pStyle w:val="xl25"/>
        <w:pBdr>
          <w:bottom w:val="none" w:sz="0" w:space="0" w:color="auto"/>
          <w:right w:val="none" w:sz="0" w:space="0" w:color="auto"/>
        </w:pBdr>
        <w:overflowPunct/>
        <w:autoSpaceDE/>
        <w:autoSpaceDN/>
        <w:adjustRightInd/>
        <w:spacing w:before="0" w:after="0"/>
        <w:textAlignment w:val="auto"/>
        <w:rPr>
          <w:rFonts w:cs="Arial"/>
          <w:b/>
        </w:rPr>
      </w:pPr>
    </w:p>
    <w:p w:rsidR="00653E1A" w:rsidRPr="00164262" w:rsidRDefault="00653E1A" w:rsidP="00653E1A">
      <w:pPr>
        <w:pStyle w:val="Text"/>
        <w:ind w:left="0"/>
        <w:jc w:val="both"/>
        <w:outlineLvl w:val="0"/>
        <w:rPr>
          <w:rFonts w:ascii="Arial" w:hAnsi="Arial" w:cs="Arial"/>
          <w:b/>
          <w:i/>
          <w:iCs/>
          <w:sz w:val="24"/>
          <w:lang w:val="sl-SI"/>
        </w:rPr>
      </w:pPr>
      <w:r w:rsidRPr="00164262">
        <w:rPr>
          <w:rFonts w:ascii="Arial" w:hAnsi="Arial" w:cs="Arial"/>
          <w:b/>
          <w:i/>
          <w:iCs/>
          <w:sz w:val="24"/>
          <w:lang w:val="sl-SI"/>
        </w:rPr>
        <w:t>Opis tras glavnih kanalov</w:t>
      </w:r>
    </w:p>
    <w:p w:rsidR="00653E1A" w:rsidRPr="00164262" w:rsidRDefault="00653E1A" w:rsidP="00653E1A">
      <w:pPr>
        <w:pStyle w:val="Text"/>
        <w:ind w:left="0"/>
        <w:jc w:val="both"/>
        <w:outlineLvl w:val="0"/>
        <w:rPr>
          <w:rFonts w:ascii="Arial" w:hAnsi="Arial" w:cs="Arial"/>
          <w:b/>
          <w:i/>
          <w:iCs/>
          <w:sz w:val="24"/>
          <w:lang w:val="sl-SI"/>
        </w:rPr>
      </w:pPr>
    </w:p>
    <w:p w:rsidR="00653E1A" w:rsidRPr="00AE38D3" w:rsidRDefault="00653E1A" w:rsidP="00653E1A">
      <w:pPr>
        <w:pStyle w:val="Text"/>
        <w:spacing w:line="240" w:lineRule="auto"/>
        <w:ind w:left="0"/>
        <w:jc w:val="both"/>
        <w:rPr>
          <w:rFonts w:ascii="Arial" w:hAnsi="Arial" w:cs="Arial"/>
          <w:sz w:val="24"/>
          <w:lang w:val="sl-SI"/>
        </w:rPr>
      </w:pPr>
      <w:r w:rsidRPr="00AE38D3">
        <w:rPr>
          <w:rFonts w:ascii="Arial" w:hAnsi="Arial" w:cs="Arial"/>
          <w:b/>
          <w:sz w:val="24"/>
          <w:lang w:val="sl-SI"/>
        </w:rPr>
        <w:t xml:space="preserve">Kanal </w:t>
      </w:r>
      <w:r w:rsidR="006407C0" w:rsidRPr="00AE38D3">
        <w:rPr>
          <w:rFonts w:ascii="Arial" w:hAnsi="Arial" w:cs="Arial"/>
          <w:b/>
          <w:sz w:val="24"/>
          <w:lang w:val="sl-SI"/>
        </w:rPr>
        <w:t>Lahomšek 1</w:t>
      </w:r>
      <w:r w:rsidR="002370A2" w:rsidRPr="00AE38D3">
        <w:rPr>
          <w:rFonts w:ascii="Arial" w:hAnsi="Arial" w:cs="Arial"/>
          <w:b/>
          <w:sz w:val="24"/>
          <w:lang w:val="sl-SI"/>
        </w:rPr>
        <w:t>.0</w:t>
      </w:r>
      <w:r w:rsidRPr="00AE38D3">
        <w:rPr>
          <w:rFonts w:ascii="Arial" w:hAnsi="Arial" w:cs="Arial"/>
          <w:b/>
          <w:sz w:val="24"/>
          <w:lang w:val="sl-SI"/>
        </w:rPr>
        <w:t xml:space="preserve"> </w:t>
      </w:r>
      <w:r w:rsidRPr="00AE38D3">
        <w:rPr>
          <w:rFonts w:ascii="Arial" w:hAnsi="Arial" w:cs="Arial"/>
          <w:sz w:val="24"/>
          <w:lang w:val="sl-SI"/>
        </w:rPr>
        <w:t xml:space="preserve">se prične s priključkom na </w:t>
      </w:r>
      <w:r w:rsidR="002370A2" w:rsidRPr="00AE38D3">
        <w:rPr>
          <w:rFonts w:ascii="Arial" w:hAnsi="Arial" w:cs="Arial"/>
          <w:sz w:val="24"/>
          <w:lang w:val="sl-SI"/>
        </w:rPr>
        <w:t xml:space="preserve">obstoječo </w:t>
      </w:r>
      <w:r w:rsidR="0075502E" w:rsidRPr="00AE38D3">
        <w:rPr>
          <w:rFonts w:ascii="Arial" w:hAnsi="Arial" w:cs="Arial"/>
          <w:sz w:val="24"/>
          <w:lang w:val="sl-SI"/>
        </w:rPr>
        <w:t>fekalno</w:t>
      </w:r>
      <w:r w:rsidR="002370A2" w:rsidRPr="00AE38D3">
        <w:rPr>
          <w:rFonts w:ascii="Arial" w:hAnsi="Arial" w:cs="Arial"/>
          <w:sz w:val="24"/>
          <w:lang w:val="sl-SI"/>
        </w:rPr>
        <w:t xml:space="preserve"> kanalizacijo </w:t>
      </w:r>
      <w:r w:rsidR="000346A8">
        <w:rPr>
          <w:rFonts w:ascii="Arial" w:hAnsi="Arial" w:cs="Arial"/>
          <w:sz w:val="24"/>
          <w:lang w:val="sl-SI"/>
        </w:rPr>
        <w:t>v</w:t>
      </w:r>
      <w:r w:rsidR="00B3164C" w:rsidRPr="00AE38D3">
        <w:rPr>
          <w:rFonts w:ascii="Arial" w:hAnsi="Arial" w:cs="Arial"/>
          <w:sz w:val="24"/>
          <w:lang w:val="sl-SI"/>
        </w:rPr>
        <w:t xml:space="preserve"> obstoječ</w:t>
      </w:r>
      <w:r w:rsidR="000346A8">
        <w:rPr>
          <w:rFonts w:ascii="Arial" w:hAnsi="Arial" w:cs="Arial"/>
          <w:sz w:val="24"/>
          <w:lang w:val="sl-SI"/>
        </w:rPr>
        <w:t>em</w:t>
      </w:r>
      <w:r w:rsidR="00B3164C" w:rsidRPr="00AE38D3">
        <w:rPr>
          <w:rFonts w:ascii="Arial" w:hAnsi="Arial" w:cs="Arial"/>
          <w:sz w:val="24"/>
          <w:lang w:val="sl-SI"/>
        </w:rPr>
        <w:t xml:space="preserve"> jašek na Cest</w:t>
      </w:r>
      <w:r w:rsidR="000346A8">
        <w:rPr>
          <w:rFonts w:ascii="Arial" w:hAnsi="Arial" w:cs="Arial"/>
          <w:sz w:val="24"/>
          <w:lang w:val="sl-SI"/>
        </w:rPr>
        <w:t>i</w:t>
      </w:r>
      <w:r w:rsidR="00B3164C" w:rsidRPr="00AE38D3">
        <w:rPr>
          <w:rFonts w:ascii="Arial" w:hAnsi="Arial" w:cs="Arial"/>
          <w:sz w:val="24"/>
          <w:lang w:val="sl-SI"/>
        </w:rPr>
        <w:t xml:space="preserve"> na Lahomšek</w:t>
      </w:r>
      <w:r w:rsidR="000346A8">
        <w:rPr>
          <w:rFonts w:ascii="Arial" w:hAnsi="Arial" w:cs="Arial"/>
          <w:sz w:val="24"/>
          <w:lang w:val="sl-SI"/>
        </w:rPr>
        <w:t xml:space="preserve"> pri hišni številki </w:t>
      </w:r>
      <w:r w:rsidR="00160B94">
        <w:rPr>
          <w:rFonts w:ascii="Arial" w:hAnsi="Arial" w:cs="Arial"/>
          <w:sz w:val="24"/>
          <w:lang w:val="sl-SI"/>
        </w:rPr>
        <w:t>20</w:t>
      </w:r>
      <w:r w:rsidR="002370A2" w:rsidRPr="00AE38D3">
        <w:rPr>
          <w:rFonts w:ascii="Arial" w:hAnsi="Arial" w:cs="Arial"/>
          <w:sz w:val="24"/>
          <w:lang w:val="sl-SI"/>
        </w:rPr>
        <w:t xml:space="preserve">. </w:t>
      </w:r>
      <w:r w:rsidR="00B3164C" w:rsidRPr="00AE38D3">
        <w:rPr>
          <w:rFonts w:ascii="Arial" w:hAnsi="Arial" w:cs="Arial"/>
          <w:sz w:val="24"/>
          <w:lang w:val="sl-SI"/>
        </w:rPr>
        <w:t>Dalje kanal poteka po občinski cesti</w:t>
      </w:r>
      <w:r w:rsidR="00B3164C" w:rsidRPr="00AE38D3">
        <w:t xml:space="preserve"> </w:t>
      </w:r>
      <w:r w:rsidR="00B3164C" w:rsidRPr="00AE38D3">
        <w:rPr>
          <w:rFonts w:ascii="Arial" w:hAnsi="Arial" w:cs="Arial"/>
          <w:sz w:val="24"/>
          <w:lang w:val="sl-SI"/>
        </w:rPr>
        <w:t>La</w:t>
      </w:r>
      <w:r w:rsidR="00B3164C" w:rsidRPr="00AE38D3">
        <w:rPr>
          <w:rFonts w:ascii="Arial" w:hAnsi="Arial" w:cs="Arial" w:hint="eastAsia"/>
          <w:sz w:val="24"/>
          <w:lang w:val="sl-SI"/>
        </w:rPr>
        <w:t>š</w:t>
      </w:r>
      <w:r w:rsidR="00B3164C" w:rsidRPr="00AE38D3">
        <w:rPr>
          <w:rFonts w:ascii="Arial" w:hAnsi="Arial" w:cs="Arial"/>
          <w:sz w:val="24"/>
          <w:lang w:val="sl-SI"/>
        </w:rPr>
        <w:t>ko-Lahom</w:t>
      </w:r>
      <w:r w:rsidR="00B3164C" w:rsidRPr="00AE38D3">
        <w:rPr>
          <w:rFonts w:ascii="Arial" w:hAnsi="Arial" w:cs="Arial" w:hint="eastAsia"/>
          <w:sz w:val="24"/>
          <w:lang w:val="sl-SI"/>
        </w:rPr>
        <w:t>š</w:t>
      </w:r>
      <w:r w:rsidR="00B3164C" w:rsidRPr="00AE38D3">
        <w:rPr>
          <w:rFonts w:ascii="Arial" w:hAnsi="Arial" w:cs="Arial"/>
          <w:sz w:val="24"/>
          <w:lang w:val="sl-SI"/>
        </w:rPr>
        <w:t>ek-Trojno</w:t>
      </w:r>
      <w:r w:rsidR="00160B94">
        <w:rPr>
          <w:rFonts w:ascii="Arial" w:hAnsi="Arial" w:cs="Arial"/>
          <w:sz w:val="24"/>
          <w:lang w:val="sl-SI"/>
        </w:rPr>
        <w:t>,</w:t>
      </w:r>
      <w:r w:rsidR="00B3164C" w:rsidRPr="00AE38D3">
        <w:rPr>
          <w:rFonts w:ascii="Arial" w:hAnsi="Arial" w:cs="Arial"/>
          <w:sz w:val="24"/>
          <w:lang w:val="sl-SI"/>
        </w:rPr>
        <w:t xml:space="preserve"> skozi vas Lahomšek. Kanal se zaključi pri odcepu za dovoz do hiše Lahomšek 12. </w:t>
      </w:r>
    </w:p>
    <w:p w:rsidR="00B3164C" w:rsidRPr="00AE38D3" w:rsidRDefault="00B3164C" w:rsidP="00653E1A">
      <w:pPr>
        <w:pStyle w:val="Text"/>
        <w:spacing w:line="240" w:lineRule="auto"/>
        <w:ind w:left="0"/>
        <w:jc w:val="both"/>
        <w:rPr>
          <w:rFonts w:ascii="Arial" w:hAnsi="Arial" w:cs="Arial"/>
          <w:sz w:val="24"/>
          <w:lang w:val="sl-SI"/>
        </w:rPr>
      </w:pPr>
    </w:p>
    <w:p w:rsidR="00B3164C" w:rsidRPr="00AE38D3" w:rsidRDefault="00B3164C" w:rsidP="00653E1A">
      <w:pPr>
        <w:pStyle w:val="Text"/>
        <w:spacing w:line="240" w:lineRule="auto"/>
        <w:ind w:left="0"/>
        <w:jc w:val="both"/>
        <w:rPr>
          <w:rFonts w:ascii="Arial" w:hAnsi="Arial" w:cs="Arial"/>
          <w:sz w:val="24"/>
          <w:lang w:val="sl-SI"/>
        </w:rPr>
      </w:pPr>
      <w:r w:rsidRPr="00AE38D3">
        <w:rPr>
          <w:rFonts w:ascii="Arial" w:hAnsi="Arial" w:cs="Arial"/>
          <w:sz w:val="24"/>
          <w:lang w:val="sl-SI"/>
        </w:rPr>
        <w:t>Na kanal se Lahomšek 1.0 se priključijo kanali:</w:t>
      </w:r>
    </w:p>
    <w:p w:rsidR="00B3164C" w:rsidRPr="00AE38D3" w:rsidRDefault="00B3164C" w:rsidP="00B3164C">
      <w:pPr>
        <w:pStyle w:val="Text"/>
        <w:numPr>
          <w:ilvl w:val="0"/>
          <w:numId w:val="26"/>
        </w:numPr>
        <w:spacing w:line="240" w:lineRule="auto"/>
        <w:jc w:val="both"/>
        <w:rPr>
          <w:rFonts w:ascii="Arial" w:hAnsi="Arial" w:cs="Arial"/>
          <w:sz w:val="24"/>
          <w:lang w:val="sl-SI"/>
        </w:rPr>
      </w:pPr>
      <w:r w:rsidRPr="00AE38D3">
        <w:rPr>
          <w:rFonts w:ascii="Arial" w:hAnsi="Arial" w:cs="Arial"/>
          <w:sz w:val="24"/>
          <w:lang w:val="sl-SI"/>
        </w:rPr>
        <w:t>Kanal Lahomšek 1.1, za objekt Lahomšek 4</w:t>
      </w:r>
      <w:r w:rsidR="00496759">
        <w:rPr>
          <w:rFonts w:ascii="Arial" w:hAnsi="Arial" w:cs="Arial"/>
          <w:sz w:val="24"/>
          <w:lang w:val="sl-SI"/>
        </w:rPr>
        <w:t>.</w:t>
      </w:r>
    </w:p>
    <w:p w:rsidR="00B3164C" w:rsidRPr="00AE38D3" w:rsidRDefault="00B3164C" w:rsidP="00B3164C">
      <w:pPr>
        <w:pStyle w:val="Text"/>
        <w:numPr>
          <w:ilvl w:val="0"/>
          <w:numId w:val="26"/>
        </w:numPr>
        <w:spacing w:line="240" w:lineRule="auto"/>
        <w:jc w:val="both"/>
        <w:rPr>
          <w:rFonts w:ascii="Arial" w:hAnsi="Arial" w:cs="Arial"/>
          <w:sz w:val="24"/>
          <w:lang w:val="sl-SI"/>
        </w:rPr>
      </w:pPr>
      <w:r w:rsidRPr="00AE38D3">
        <w:rPr>
          <w:rFonts w:ascii="Arial" w:hAnsi="Arial" w:cs="Arial"/>
          <w:sz w:val="24"/>
          <w:lang w:val="sl-SI"/>
        </w:rPr>
        <w:t>Kanal Lahomšek 1.2, za objekt</w:t>
      </w:r>
      <w:r w:rsidR="001466C5">
        <w:rPr>
          <w:rFonts w:ascii="Arial" w:hAnsi="Arial" w:cs="Arial"/>
          <w:sz w:val="24"/>
          <w:lang w:val="sl-SI"/>
        </w:rPr>
        <w:t>a</w:t>
      </w:r>
      <w:r w:rsidRPr="00AE38D3">
        <w:rPr>
          <w:rFonts w:ascii="Arial" w:hAnsi="Arial" w:cs="Arial"/>
          <w:sz w:val="24"/>
          <w:lang w:val="sl-SI"/>
        </w:rPr>
        <w:t xml:space="preserve"> Lahomšek 8 in 9</w:t>
      </w:r>
      <w:r w:rsidR="00496759">
        <w:rPr>
          <w:rFonts w:ascii="Arial" w:hAnsi="Arial" w:cs="Arial"/>
          <w:sz w:val="24"/>
          <w:lang w:val="sl-SI"/>
        </w:rPr>
        <w:t>.</w:t>
      </w:r>
    </w:p>
    <w:p w:rsidR="00B3164C" w:rsidRDefault="00B3164C" w:rsidP="00B3164C">
      <w:pPr>
        <w:pStyle w:val="Text"/>
        <w:numPr>
          <w:ilvl w:val="0"/>
          <w:numId w:val="26"/>
        </w:numPr>
        <w:spacing w:line="240" w:lineRule="auto"/>
        <w:jc w:val="both"/>
        <w:rPr>
          <w:rFonts w:ascii="Arial" w:hAnsi="Arial" w:cs="Arial"/>
          <w:sz w:val="24"/>
          <w:lang w:val="sl-SI"/>
        </w:rPr>
      </w:pPr>
      <w:r w:rsidRPr="00AE38D3">
        <w:rPr>
          <w:rFonts w:ascii="Arial" w:hAnsi="Arial" w:cs="Arial"/>
          <w:sz w:val="24"/>
          <w:lang w:val="sl-SI"/>
        </w:rPr>
        <w:lastRenderedPageBreak/>
        <w:t>Kanal Lahomšek 1.3, za objekt</w:t>
      </w:r>
      <w:r w:rsidR="001466C5">
        <w:rPr>
          <w:rFonts w:ascii="Arial" w:hAnsi="Arial" w:cs="Arial"/>
          <w:sz w:val="24"/>
          <w:lang w:val="sl-SI"/>
        </w:rPr>
        <w:t>a</w:t>
      </w:r>
      <w:r w:rsidRPr="00AE38D3">
        <w:rPr>
          <w:rFonts w:ascii="Arial" w:hAnsi="Arial" w:cs="Arial"/>
          <w:sz w:val="24"/>
          <w:lang w:val="sl-SI"/>
        </w:rPr>
        <w:t xml:space="preserve"> Lahomšek </w:t>
      </w:r>
      <w:r w:rsidR="00AE38D3">
        <w:rPr>
          <w:rFonts w:ascii="Arial" w:hAnsi="Arial" w:cs="Arial"/>
          <w:sz w:val="24"/>
          <w:lang w:val="sl-SI"/>
        </w:rPr>
        <w:t xml:space="preserve">11 in </w:t>
      </w:r>
      <w:r w:rsidRPr="00AE38D3">
        <w:rPr>
          <w:rFonts w:ascii="Arial" w:hAnsi="Arial" w:cs="Arial"/>
          <w:sz w:val="24"/>
          <w:lang w:val="sl-SI"/>
        </w:rPr>
        <w:t>12</w:t>
      </w:r>
      <w:r w:rsidR="00496759">
        <w:rPr>
          <w:rFonts w:ascii="Arial" w:hAnsi="Arial" w:cs="Arial"/>
          <w:sz w:val="24"/>
          <w:lang w:val="sl-SI"/>
        </w:rPr>
        <w:t>.</w:t>
      </w:r>
    </w:p>
    <w:p w:rsidR="001466C5" w:rsidRDefault="001466C5" w:rsidP="001466C5">
      <w:pPr>
        <w:pStyle w:val="Text"/>
        <w:spacing w:line="240" w:lineRule="auto"/>
        <w:ind w:left="720"/>
        <w:jc w:val="both"/>
        <w:rPr>
          <w:rFonts w:ascii="Arial" w:hAnsi="Arial" w:cs="Arial"/>
          <w:sz w:val="24"/>
          <w:lang w:val="sl-SI"/>
        </w:rPr>
      </w:pPr>
    </w:p>
    <w:p w:rsidR="001466C5" w:rsidRPr="00AE38D3" w:rsidRDefault="001466C5" w:rsidP="001466C5">
      <w:pPr>
        <w:pStyle w:val="Text"/>
        <w:spacing w:line="240" w:lineRule="auto"/>
        <w:ind w:left="0"/>
        <w:jc w:val="both"/>
        <w:rPr>
          <w:rFonts w:ascii="Arial" w:hAnsi="Arial" w:cs="Arial"/>
          <w:sz w:val="24"/>
          <w:lang w:val="sl-SI"/>
        </w:rPr>
      </w:pPr>
      <w:r w:rsidRPr="001466C5">
        <w:rPr>
          <w:rFonts w:ascii="Arial" w:hAnsi="Arial" w:cs="Arial"/>
          <w:sz w:val="24"/>
          <w:lang w:val="sl-SI"/>
        </w:rPr>
        <w:t>Kanal</w:t>
      </w:r>
      <w:r>
        <w:rPr>
          <w:rFonts w:ascii="Arial" w:hAnsi="Arial" w:cs="Arial"/>
          <w:sz w:val="24"/>
          <w:lang w:val="sl-SI"/>
        </w:rPr>
        <w:t>i</w:t>
      </w:r>
      <w:r w:rsidRPr="001466C5">
        <w:rPr>
          <w:rFonts w:ascii="Arial" w:hAnsi="Arial" w:cs="Arial"/>
          <w:sz w:val="24"/>
          <w:lang w:val="sl-SI"/>
        </w:rPr>
        <w:t xml:space="preserve"> </w:t>
      </w:r>
      <w:r>
        <w:rPr>
          <w:rFonts w:ascii="Arial" w:hAnsi="Arial" w:cs="Arial"/>
          <w:sz w:val="24"/>
          <w:lang w:val="sl-SI"/>
        </w:rPr>
        <w:t>Lahomšek 1.1, 1.2 in 1.3</w:t>
      </w:r>
      <w:r w:rsidRPr="001466C5">
        <w:rPr>
          <w:rFonts w:ascii="Arial" w:hAnsi="Arial" w:cs="Arial"/>
          <w:sz w:val="24"/>
          <w:lang w:val="sl-SI"/>
        </w:rPr>
        <w:t xml:space="preserve">  potekajo po lokalnih uvoznih.</w:t>
      </w:r>
    </w:p>
    <w:p w:rsidR="00B3164C" w:rsidRPr="00164262" w:rsidRDefault="00B3164C" w:rsidP="00653E1A">
      <w:pPr>
        <w:pStyle w:val="Text"/>
        <w:spacing w:line="240" w:lineRule="auto"/>
        <w:ind w:left="0"/>
        <w:jc w:val="both"/>
        <w:rPr>
          <w:rFonts w:ascii="Arial" w:hAnsi="Arial" w:cs="Arial"/>
          <w:sz w:val="24"/>
          <w:lang w:val="sl-SI"/>
        </w:rPr>
      </w:pPr>
    </w:p>
    <w:p w:rsidR="006407C0" w:rsidRPr="001466C5" w:rsidRDefault="00653E1A" w:rsidP="00864DA0">
      <w:pPr>
        <w:pStyle w:val="Text"/>
        <w:spacing w:line="240" w:lineRule="auto"/>
        <w:ind w:left="0"/>
        <w:jc w:val="both"/>
        <w:rPr>
          <w:rFonts w:ascii="Arial" w:hAnsi="Arial" w:cs="Arial"/>
          <w:sz w:val="24"/>
          <w:lang w:val="sl-SI"/>
        </w:rPr>
      </w:pPr>
      <w:r w:rsidRPr="00164262">
        <w:rPr>
          <w:rFonts w:ascii="Arial" w:hAnsi="Arial" w:cs="Arial"/>
          <w:b/>
          <w:sz w:val="24"/>
          <w:lang w:val="sl-SI"/>
        </w:rPr>
        <w:t xml:space="preserve">Kanal </w:t>
      </w:r>
      <w:r w:rsidR="006407C0" w:rsidRPr="006407C0">
        <w:rPr>
          <w:rFonts w:ascii="Arial" w:hAnsi="Arial" w:cs="Arial"/>
          <w:b/>
          <w:sz w:val="24"/>
          <w:lang w:val="sl-SI"/>
        </w:rPr>
        <w:t>Lahom</w:t>
      </w:r>
      <w:r w:rsidR="006407C0" w:rsidRPr="006407C0">
        <w:rPr>
          <w:rFonts w:ascii="Arial" w:hAnsi="Arial" w:cs="Arial" w:hint="eastAsia"/>
          <w:b/>
          <w:sz w:val="24"/>
          <w:lang w:val="sl-SI"/>
        </w:rPr>
        <w:t>š</w:t>
      </w:r>
      <w:r w:rsidR="006407C0" w:rsidRPr="006407C0">
        <w:rPr>
          <w:rFonts w:ascii="Arial" w:hAnsi="Arial" w:cs="Arial"/>
          <w:b/>
          <w:sz w:val="24"/>
          <w:lang w:val="sl-SI"/>
        </w:rPr>
        <w:t xml:space="preserve">ek </w:t>
      </w:r>
      <w:r w:rsidR="001466C5">
        <w:rPr>
          <w:rFonts w:ascii="Arial" w:hAnsi="Arial" w:cs="Arial"/>
          <w:b/>
          <w:sz w:val="24"/>
          <w:lang w:val="sl-SI"/>
        </w:rPr>
        <w:t>2</w:t>
      </w:r>
      <w:r w:rsidR="002370A2" w:rsidRPr="00164262">
        <w:rPr>
          <w:rFonts w:ascii="Arial" w:hAnsi="Arial" w:cs="Arial"/>
          <w:b/>
          <w:sz w:val="24"/>
          <w:lang w:val="sl-SI"/>
        </w:rPr>
        <w:t>.</w:t>
      </w:r>
      <w:r w:rsidR="001466C5">
        <w:rPr>
          <w:rFonts w:ascii="Arial" w:hAnsi="Arial" w:cs="Arial"/>
          <w:b/>
          <w:sz w:val="24"/>
          <w:lang w:val="sl-SI"/>
        </w:rPr>
        <w:t>0</w:t>
      </w:r>
      <w:r w:rsidRPr="00164262">
        <w:rPr>
          <w:rFonts w:ascii="Arial" w:hAnsi="Arial" w:cs="Arial"/>
          <w:sz w:val="24"/>
          <w:lang w:val="sl-SI"/>
        </w:rPr>
        <w:t xml:space="preserve"> </w:t>
      </w:r>
      <w:r w:rsidRPr="001466C5">
        <w:rPr>
          <w:rFonts w:ascii="Arial" w:hAnsi="Arial" w:cs="Arial"/>
          <w:sz w:val="24"/>
          <w:lang w:val="sl-SI"/>
        </w:rPr>
        <w:t>s</w:t>
      </w:r>
      <w:r w:rsidR="002370A2" w:rsidRPr="001466C5">
        <w:rPr>
          <w:rFonts w:ascii="Arial" w:hAnsi="Arial" w:cs="Arial"/>
          <w:sz w:val="24"/>
          <w:lang w:val="sl-SI"/>
        </w:rPr>
        <w:t xml:space="preserve">e prične s priključkom na </w:t>
      </w:r>
      <w:r w:rsidR="001466C5" w:rsidRPr="001466C5">
        <w:rPr>
          <w:rFonts w:ascii="Arial" w:hAnsi="Arial" w:cs="Arial"/>
          <w:sz w:val="24"/>
          <w:lang w:val="sl-SI"/>
        </w:rPr>
        <w:t>kanal Lahomšek 1.0, ter se po ob</w:t>
      </w:r>
      <w:r w:rsidR="001466C5" w:rsidRPr="001466C5">
        <w:rPr>
          <w:rFonts w:ascii="Arial" w:hAnsi="Arial" w:cs="Arial" w:hint="eastAsia"/>
          <w:sz w:val="24"/>
          <w:lang w:val="sl-SI"/>
        </w:rPr>
        <w:t>č</w:t>
      </w:r>
      <w:r w:rsidR="001466C5" w:rsidRPr="001466C5">
        <w:rPr>
          <w:rFonts w:ascii="Arial" w:hAnsi="Arial" w:cs="Arial"/>
          <w:sz w:val="24"/>
          <w:lang w:val="sl-SI"/>
        </w:rPr>
        <w:t>inski cesti La</w:t>
      </w:r>
      <w:r w:rsidR="001466C5" w:rsidRPr="001466C5">
        <w:rPr>
          <w:rFonts w:ascii="Arial" w:hAnsi="Arial" w:cs="Arial" w:hint="eastAsia"/>
          <w:sz w:val="24"/>
          <w:lang w:val="sl-SI"/>
        </w:rPr>
        <w:t>š</w:t>
      </w:r>
      <w:r w:rsidR="001466C5" w:rsidRPr="001466C5">
        <w:rPr>
          <w:rFonts w:ascii="Arial" w:hAnsi="Arial" w:cs="Arial"/>
          <w:sz w:val="24"/>
          <w:lang w:val="sl-SI"/>
        </w:rPr>
        <w:t>ko-Lahom</w:t>
      </w:r>
      <w:r w:rsidR="001466C5" w:rsidRPr="001466C5">
        <w:rPr>
          <w:rFonts w:ascii="Arial" w:hAnsi="Arial" w:cs="Arial" w:hint="eastAsia"/>
          <w:sz w:val="24"/>
          <w:lang w:val="sl-SI"/>
        </w:rPr>
        <w:t>š</w:t>
      </w:r>
      <w:r w:rsidR="001466C5" w:rsidRPr="001466C5">
        <w:rPr>
          <w:rFonts w:ascii="Arial" w:hAnsi="Arial" w:cs="Arial"/>
          <w:sz w:val="24"/>
          <w:lang w:val="sl-SI"/>
        </w:rPr>
        <w:t>ek-Trojno nadaljuje do objekta Lahomšek 16, kjer se zaključi.</w:t>
      </w:r>
    </w:p>
    <w:p w:rsidR="001466C5" w:rsidRDefault="001466C5" w:rsidP="00864DA0">
      <w:pPr>
        <w:pStyle w:val="Text"/>
        <w:spacing w:line="240" w:lineRule="auto"/>
        <w:ind w:left="0"/>
        <w:jc w:val="both"/>
        <w:rPr>
          <w:rFonts w:ascii="Arial" w:hAnsi="Arial" w:cs="Arial"/>
          <w:sz w:val="24"/>
          <w:lang w:val="sl-SI"/>
        </w:rPr>
      </w:pPr>
    </w:p>
    <w:p w:rsidR="001466C5" w:rsidRPr="00AE38D3" w:rsidRDefault="00F52346" w:rsidP="001466C5">
      <w:pPr>
        <w:pStyle w:val="Text"/>
        <w:spacing w:line="240" w:lineRule="auto"/>
        <w:ind w:left="0"/>
        <w:jc w:val="both"/>
        <w:rPr>
          <w:rFonts w:ascii="Arial" w:hAnsi="Arial" w:cs="Arial"/>
          <w:sz w:val="24"/>
          <w:lang w:val="sl-SI"/>
        </w:rPr>
      </w:pPr>
      <w:r>
        <w:rPr>
          <w:rFonts w:ascii="Arial" w:hAnsi="Arial" w:cs="Arial"/>
          <w:sz w:val="24"/>
          <w:lang w:val="sl-SI"/>
        </w:rPr>
        <w:t xml:space="preserve">Na kanal </w:t>
      </w:r>
      <w:r w:rsidR="001466C5" w:rsidRPr="00AE38D3">
        <w:rPr>
          <w:rFonts w:ascii="Arial" w:hAnsi="Arial" w:cs="Arial"/>
          <w:sz w:val="24"/>
          <w:lang w:val="sl-SI"/>
        </w:rPr>
        <w:t xml:space="preserve">Lahomšek </w:t>
      </w:r>
      <w:r w:rsidR="001466C5">
        <w:rPr>
          <w:rFonts w:ascii="Arial" w:hAnsi="Arial" w:cs="Arial"/>
          <w:sz w:val="24"/>
          <w:lang w:val="sl-SI"/>
        </w:rPr>
        <w:t>2.0 se priključita</w:t>
      </w:r>
      <w:r w:rsidR="001466C5" w:rsidRPr="00AE38D3">
        <w:rPr>
          <w:rFonts w:ascii="Arial" w:hAnsi="Arial" w:cs="Arial"/>
          <w:sz w:val="24"/>
          <w:lang w:val="sl-SI"/>
        </w:rPr>
        <w:t xml:space="preserve"> kanal</w:t>
      </w:r>
      <w:r w:rsidR="001466C5">
        <w:rPr>
          <w:rFonts w:ascii="Arial" w:hAnsi="Arial" w:cs="Arial"/>
          <w:sz w:val="24"/>
          <w:lang w:val="sl-SI"/>
        </w:rPr>
        <w:t>a</w:t>
      </w:r>
      <w:r w:rsidR="001466C5" w:rsidRPr="00AE38D3">
        <w:rPr>
          <w:rFonts w:ascii="Arial" w:hAnsi="Arial" w:cs="Arial"/>
          <w:sz w:val="24"/>
          <w:lang w:val="sl-SI"/>
        </w:rPr>
        <w:t>:</w:t>
      </w:r>
    </w:p>
    <w:p w:rsidR="001466C5" w:rsidRPr="00AE38D3" w:rsidRDefault="001466C5" w:rsidP="001466C5">
      <w:pPr>
        <w:pStyle w:val="Text"/>
        <w:numPr>
          <w:ilvl w:val="0"/>
          <w:numId w:val="26"/>
        </w:numPr>
        <w:spacing w:line="240" w:lineRule="auto"/>
        <w:jc w:val="both"/>
        <w:rPr>
          <w:rFonts w:ascii="Arial" w:hAnsi="Arial" w:cs="Arial"/>
          <w:sz w:val="24"/>
          <w:lang w:val="sl-SI"/>
        </w:rPr>
      </w:pPr>
      <w:r w:rsidRPr="00AE38D3">
        <w:rPr>
          <w:rFonts w:ascii="Arial" w:hAnsi="Arial" w:cs="Arial"/>
          <w:sz w:val="24"/>
          <w:lang w:val="sl-SI"/>
        </w:rPr>
        <w:t xml:space="preserve">Kanal Lahomšek </w:t>
      </w:r>
      <w:r>
        <w:rPr>
          <w:rFonts w:ascii="Arial" w:hAnsi="Arial" w:cs="Arial"/>
          <w:sz w:val="24"/>
          <w:lang w:val="sl-SI"/>
        </w:rPr>
        <w:t>2</w:t>
      </w:r>
      <w:r w:rsidRPr="00AE38D3">
        <w:rPr>
          <w:rFonts w:ascii="Arial" w:hAnsi="Arial" w:cs="Arial"/>
          <w:sz w:val="24"/>
          <w:lang w:val="sl-SI"/>
        </w:rPr>
        <w:t>.1, za objekt</w:t>
      </w:r>
      <w:r>
        <w:rPr>
          <w:rFonts w:ascii="Arial" w:hAnsi="Arial" w:cs="Arial"/>
          <w:sz w:val="24"/>
          <w:lang w:val="sl-SI"/>
        </w:rPr>
        <w:t>a</w:t>
      </w:r>
      <w:r w:rsidRPr="00AE38D3">
        <w:rPr>
          <w:rFonts w:ascii="Arial" w:hAnsi="Arial" w:cs="Arial"/>
          <w:sz w:val="24"/>
          <w:lang w:val="sl-SI"/>
        </w:rPr>
        <w:t xml:space="preserve"> Lahomšek </w:t>
      </w:r>
      <w:r>
        <w:rPr>
          <w:rFonts w:ascii="Arial" w:hAnsi="Arial" w:cs="Arial"/>
          <w:sz w:val="24"/>
          <w:lang w:val="sl-SI"/>
        </w:rPr>
        <w:t>14 in 15</w:t>
      </w:r>
      <w:r w:rsidR="00496759">
        <w:rPr>
          <w:rFonts w:ascii="Arial" w:hAnsi="Arial" w:cs="Arial"/>
          <w:sz w:val="24"/>
          <w:lang w:val="sl-SI"/>
        </w:rPr>
        <w:t>.</w:t>
      </w:r>
    </w:p>
    <w:p w:rsidR="001466C5" w:rsidRPr="00AE38D3" w:rsidRDefault="001466C5" w:rsidP="001466C5">
      <w:pPr>
        <w:pStyle w:val="Text"/>
        <w:numPr>
          <w:ilvl w:val="0"/>
          <w:numId w:val="26"/>
        </w:numPr>
        <w:spacing w:line="240" w:lineRule="auto"/>
        <w:jc w:val="both"/>
        <w:rPr>
          <w:rFonts w:ascii="Arial" w:hAnsi="Arial" w:cs="Arial"/>
          <w:sz w:val="24"/>
          <w:lang w:val="sl-SI"/>
        </w:rPr>
      </w:pPr>
      <w:r w:rsidRPr="00AE38D3">
        <w:rPr>
          <w:rFonts w:ascii="Arial" w:hAnsi="Arial" w:cs="Arial"/>
          <w:sz w:val="24"/>
          <w:lang w:val="sl-SI"/>
        </w:rPr>
        <w:t xml:space="preserve">Kanal Lahomšek </w:t>
      </w:r>
      <w:r>
        <w:rPr>
          <w:rFonts w:ascii="Arial" w:hAnsi="Arial" w:cs="Arial"/>
          <w:sz w:val="24"/>
          <w:lang w:val="sl-SI"/>
        </w:rPr>
        <w:t>2</w:t>
      </w:r>
      <w:r w:rsidRPr="00AE38D3">
        <w:rPr>
          <w:rFonts w:ascii="Arial" w:hAnsi="Arial" w:cs="Arial"/>
          <w:sz w:val="24"/>
          <w:lang w:val="sl-SI"/>
        </w:rPr>
        <w:t>.2, za objekt</w:t>
      </w:r>
      <w:r>
        <w:rPr>
          <w:rFonts w:ascii="Arial" w:hAnsi="Arial" w:cs="Arial"/>
          <w:sz w:val="24"/>
          <w:lang w:val="sl-SI"/>
        </w:rPr>
        <w:t>a</w:t>
      </w:r>
      <w:r w:rsidRPr="00AE38D3">
        <w:rPr>
          <w:rFonts w:ascii="Arial" w:hAnsi="Arial" w:cs="Arial"/>
          <w:sz w:val="24"/>
          <w:lang w:val="sl-SI"/>
        </w:rPr>
        <w:t xml:space="preserve"> Lahomšek </w:t>
      </w:r>
      <w:r>
        <w:rPr>
          <w:rFonts w:ascii="Arial" w:hAnsi="Arial" w:cs="Arial"/>
          <w:sz w:val="24"/>
          <w:lang w:val="sl-SI"/>
        </w:rPr>
        <w:t>16</w:t>
      </w:r>
      <w:r w:rsidRPr="00AE38D3">
        <w:rPr>
          <w:rFonts w:ascii="Arial" w:hAnsi="Arial" w:cs="Arial"/>
          <w:sz w:val="24"/>
          <w:lang w:val="sl-SI"/>
        </w:rPr>
        <w:t xml:space="preserve"> in </w:t>
      </w:r>
      <w:r>
        <w:rPr>
          <w:rFonts w:ascii="Arial" w:hAnsi="Arial" w:cs="Arial"/>
          <w:sz w:val="24"/>
          <w:lang w:val="sl-SI"/>
        </w:rPr>
        <w:t>21</w:t>
      </w:r>
      <w:r w:rsidR="00496759">
        <w:rPr>
          <w:rFonts w:ascii="Arial" w:hAnsi="Arial" w:cs="Arial"/>
          <w:sz w:val="24"/>
          <w:lang w:val="sl-SI"/>
        </w:rPr>
        <w:t>.</w:t>
      </w:r>
    </w:p>
    <w:p w:rsidR="001466C5" w:rsidRPr="001466C5" w:rsidRDefault="001466C5" w:rsidP="001466C5">
      <w:pPr>
        <w:pStyle w:val="Text"/>
        <w:spacing w:line="240" w:lineRule="auto"/>
        <w:ind w:left="0"/>
        <w:jc w:val="both"/>
        <w:rPr>
          <w:rFonts w:ascii="Arial" w:hAnsi="Arial" w:cs="Arial"/>
          <w:b/>
          <w:sz w:val="24"/>
          <w:lang w:val="sl-SI"/>
        </w:rPr>
      </w:pPr>
    </w:p>
    <w:p w:rsidR="001466C5" w:rsidRDefault="001466C5" w:rsidP="001466C5">
      <w:pPr>
        <w:pStyle w:val="Text"/>
        <w:spacing w:line="240" w:lineRule="auto"/>
        <w:ind w:left="0"/>
        <w:jc w:val="both"/>
        <w:rPr>
          <w:rFonts w:ascii="Arial" w:hAnsi="Arial" w:cs="Arial"/>
          <w:sz w:val="24"/>
          <w:lang w:val="sl-SI"/>
        </w:rPr>
      </w:pPr>
      <w:r w:rsidRPr="001466C5">
        <w:rPr>
          <w:rFonts w:ascii="Arial" w:hAnsi="Arial" w:cs="Arial"/>
          <w:b/>
          <w:sz w:val="24"/>
          <w:lang w:val="sl-SI"/>
        </w:rPr>
        <w:t>Kanal Lahom</w:t>
      </w:r>
      <w:r w:rsidRPr="001466C5">
        <w:rPr>
          <w:rFonts w:ascii="Arial" w:hAnsi="Arial" w:cs="Arial" w:hint="eastAsia"/>
          <w:b/>
          <w:sz w:val="24"/>
          <w:lang w:val="sl-SI"/>
        </w:rPr>
        <w:t>š</w:t>
      </w:r>
      <w:r w:rsidRPr="001466C5">
        <w:rPr>
          <w:rFonts w:ascii="Arial" w:hAnsi="Arial" w:cs="Arial"/>
          <w:b/>
          <w:sz w:val="24"/>
          <w:lang w:val="sl-SI"/>
        </w:rPr>
        <w:t>ek 2.</w:t>
      </w:r>
      <w:r>
        <w:rPr>
          <w:rFonts w:ascii="Arial" w:hAnsi="Arial" w:cs="Arial"/>
          <w:b/>
          <w:sz w:val="24"/>
          <w:lang w:val="sl-SI"/>
        </w:rPr>
        <w:t>1</w:t>
      </w:r>
      <w:r w:rsidRPr="001466C5">
        <w:rPr>
          <w:rFonts w:ascii="Arial" w:hAnsi="Arial" w:cs="Arial"/>
          <w:sz w:val="24"/>
          <w:lang w:val="sl-SI"/>
        </w:rPr>
        <w:t xml:space="preserve"> </w:t>
      </w:r>
      <w:r>
        <w:rPr>
          <w:rFonts w:ascii="Arial" w:hAnsi="Arial" w:cs="Arial"/>
          <w:sz w:val="24"/>
          <w:lang w:val="sl-SI"/>
        </w:rPr>
        <w:t>poteka po lokalnem uvozu.</w:t>
      </w:r>
    </w:p>
    <w:p w:rsidR="001466C5" w:rsidRDefault="001466C5" w:rsidP="001466C5">
      <w:pPr>
        <w:pStyle w:val="Text"/>
        <w:spacing w:line="240" w:lineRule="auto"/>
        <w:ind w:left="0"/>
        <w:jc w:val="both"/>
        <w:rPr>
          <w:rFonts w:ascii="Arial" w:hAnsi="Arial" w:cs="Arial"/>
          <w:sz w:val="24"/>
          <w:lang w:val="sl-SI"/>
        </w:rPr>
      </w:pPr>
    </w:p>
    <w:p w:rsidR="001466C5" w:rsidRDefault="001466C5" w:rsidP="001466C5">
      <w:pPr>
        <w:pStyle w:val="Text"/>
        <w:spacing w:line="240" w:lineRule="auto"/>
        <w:ind w:left="0"/>
        <w:jc w:val="both"/>
        <w:rPr>
          <w:rFonts w:ascii="Arial" w:hAnsi="Arial" w:cs="Arial"/>
          <w:sz w:val="24"/>
          <w:lang w:val="sl-SI"/>
        </w:rPr>
      </w:pPr>
      <w:r w:rsidRPr="001466C5">
        <w:rPr>
          <w:rFonts w:ascii="Arial" w:hAnsi="Arial" w:cs="Arial"/>
          <w:b/>
          <w:sz w:val="24"/>
          <w:lang w:val="sl-SI"/>
        </w:rPr>
        <w:t>Kanal Lahom</w:t>
      </w:r>
      <w:r w:rsidRPr="001466C5">
        <w:rPr>
          <w:rFonts w:ascii="Arial" w:hAnsi="Arial" w:cs="Arial" w:hint="eastAsia"/>
          <w:b/>
          <w:sz w:val="24"/>
          <w:lang w:val="sl-SI"/>
        </w:rPr>
        <w:t>š</w:t>
      </w:r>
      <w:r w:rsidRPr="001466C5">
        <w:rPr>
          <w:rFonts w:ascii="Arial" w:hAnsi="Arial" w:cs="Arial"/>
          <w:b/>
          <w:sz w:val="24"/>
          <w:lang w:val="sl-SI"/>
        </w:rPr>
        <w:t>ek 2.</w:t>
      </w:r>
      <w:r>
        <w:rPr>
          <w:rFonts w:ascii="Arial" w:hAnsi="Arial" w:cs="Arial"/>
          <w:b/>
          <w:sz w:val="24"/>
          <w:lang w:val="sl-SI"/>
        </w:rPr>
        <w:t>2</w:t>
      </w:r>
      <w:r w:rsidRPr="001466C5">
        <w:rPr>
          <w:rFonts w:ascii="Arial" w:hAnsi="Arial" w:cs="Arial"/>
          <w:sz w:val="24"/>
          <w:lang w:val="sl-SI"/>
        </w:rPr>
        <w:t xml:space="preserve"> poteka po </w:t>
      </w:r>
      <w:r>
        <w:rPr>
          <w:rFonts w:ascii="Arial" w:hAnsi="Arial" w:cs="Arial"/>
          <w:sz w:val="24"/>
          <w:lang w:val="sl-SI"/>
        </w:rPr>
        <w:t>travniku mimo objekta Lahomšek 16 do parcelne meje pri objektu Lahomšek 21.</w:t>
      </w:r>
    </w:p>
    <w:p w:rsidR="001466C5" w:rsidRPr="00164262" w:rsidRDefault="001466C5" w:rsidP="00864DA0">
      <w:pPr>
        <w:pStyle w:val="Text"/>
        <w:spacing w:line="240" w:lineRule="auto"/>
        <w:ind w:left="0"/>
        <w:jc w:val="both"/>
        <w:rPr>
          <w:rFonts w:ascii="Arial" w:hAnsi="Arial" w:cs="Arial"/>
          <w:sz w:val="24"/>
          <w:lang w:val="sl-SI"/>
        </w:rPr>
      </w:pPr>
    </w:p>
    <w:p w:rsidR="006407C0" w:rsidRPr="00164262" w:rsidRDefault="006407C0" w:rsidP="006407C0">
      <w:pPr>
        <w:pStyle w:val="Tekst"/>
        <w:rPr>
          <w:rFonts w:ascii="Arial" w:hAnsi="Arial" w:cs="Arial"/>
          <w:b/>
          <w:sz w:val="24"/>
        </w:rPr>
      </w:pPr>
    </w:p>
    <w:p w:rsidR="009D706A" w:rsidRPr="00164262" w:rsidRDefault="009D706A" w:rsidP="009D706A">
      <w:pPr>
        <w:outlineLvl w:val="0"/>
        <w:rPr>
          <w:rFonts w:ascii="Arial" w:hAnsi="Arial" w:cs="Arial"/>
          <w:i/>
          <w:sz w:val="24"/>
          <w:szCs w:val="24"/>
        </w:rPr>
      </w:pPr>
      <w:r w:rsidRPr="00164262">
        <w:rPr>
          <w:rFonts w:ascii="Arial" w:hAnsi="Arial" w:cs="Arial"/>
          <w:i/>
          <w:sz w:val="24"/>
          <w:szCs w:val="24"/>
        </w:rPr>
        <w:t>Osnovni podatki o projektiranih kanalih:</w:t>
      </w:r>
    </w:p>
    <w:tbl>
      <w:tblPr>
        <w:tblW w:w="7873" w:type="dxa"/>
        <w:tblInd w:w="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8"/>
        <w:gridCol w:w="2078"/>
        <w:gridCol w:w="1858"/>
        <w:gridCol w:w="1969"/>
      </w:tblGrid>
      <w:tr w:rsidR="00CE2481" w:rsidRPr="00164262" w:rsidTr="00715D78">
        <w:trPr>
          <w:trHeight w:val="495"/>
          <w:tblHeader/>
        </w:trPr>
        <w:tc>
          <w:tcPr>
            <w:tcW w:w="1968" w:type="dxa"/>
            <w:vMerge w:val="restart"/>
            <w:shd w:val="clear" w:color="auto" w:fill="C0C0C0"/>
            <w:vAlign w:val="center"/>
          </w:tcPr>
          <w:p w:rsidR="00CE2481" w:rsidRPr="00164262" w:rsidRDefault="00CE2481" w:rsidP="00E06EF9">
            <w:pPr>
              <w:jc w:val="left"/>
              <w:rPr>
                <w:rFonts w:ascii="Arial" w:hAnsi="Arial" w:cs="Arial"/>
                <w:b/>
                <w:bCs/>
                <w:color w:val="000000"/>
              </w:rPr>
            </w:pPr>
            <w:r w:rsidRPr="00164262">
              <w:rPr>
                <w:rFonts w:ascii="Arial" w:hAnsi="Arial" w:cs="Arial"/>
                <w:b/>
                <w:bCs/>
                <w:color w:val="000000"/>
              </w:rPr>
              <w:t>Kanalski sistem</w:t>
            </w:r>
          </w:p>
          <w:p w:rsidR="00CE2481" w:rsidRPr="00164262" w:rsidRDefault="00CE2481" w:rsidP="00E06EF9">
            <w:pPr>
              <w:jc w:val="left"/>
              <w:rPr>
                <w:rFonts w:ascii="Arial" w:hAnsi="Arial" w:cs="Arial"/>
                <w:b/>
                <w:bCs/>
                <w:color w:val="000000"/>
              </w:rPr>
            </w:pPr>
            <w:r w:rsidRPr="00164262">
              <w:rPr>
                <w:rFonts w:ascii="Arial" w:hAnsi="Arial" w:cs="Arial"/>
                <w:b/>
                <w:bCs/>
                <w:color w:val="000000"/>
              </w:rPr>
              <w:t> </w:t>
            </w:r>
          </w:p>
        </w:tc>
        <w:tc>
          <w:tcPr>
            <w:tcW w:w="2078" w:type="dxa"/>
            <w:vMerge w:val="restart"/>
            <w:shd w:val="clear" w:color="auto" w:fill="C0C0C0"/>
            <w:vAlign w:val="center"/>
          </w:tcPr>
          <w:p w:rsidR="00CE2481" w:rsidRPr="00164262" w:rsidRDefault="00CE2481" w:rsidP="00E06EF9">
            <w:pPr>
              <w:jc w:val="left"/>
              <w:rPr>
                <w:rFonts w:ascii="Arial" w:hAnsi="Arial" w:cs="Arial"/>
                <w:b/>
                <w:bCs/>
                <w:color w:val="000000"/>
              </w:rPr>
            </w:pPr>
            <w:r w:rsidRPr="00164262">
              <w:rPr>
                <w:rFonts w:ascii="Arial" w:hAnsi="Arial" w:cs="Arial"/>
                <w:b/>
                <w:bCs/>
                <w:color w:val="000000"/>
              </w:rPr>
              <w:t xml:space="preserve">Ime </w:t>
            </w:r>
          </w:p>
          <w:p w:rsidR="00CE2481" w:rsidRPr="00164262" w:rsidRDefault="00CE2481" w:rsidP="00E06EF9">
            <w:pPr>
              <w:jc w:val="left"/>
              <w:rPr>
                <w:rFonts w:ascii="Arial" w:hAnsi="Arial" w:cs="Arial"/>
                <w:b/>
                <w:bCs/>
                <w:color w:val="000000"/>
              </w:rPr>
            </w:pPr>
            <w:r w:rsidRPr="00164262">
              <w:rPr>
                <w:rFonts w:ascii="Arial" w:hAnsi="Arial" w:cs="Arial"/>
                <w:b/>
                <w:bCs/>
                <w:color w:val="000000"/>
              </w:rPr>
              <w:t>kanala</w:t>
            </w:r>
          </w:p>
          <w:p w:rsidR="00CE2481" w:rsidRPr="00164262" w:rsidRDefault="00CE2481" w:rsidP="00E06EF9">
            <w:pPr>
              <w:jc w:val="left"/>
              <w:rPr>
                <w:rFonts w:ascii="Arial" w:hAnsi="Arial" w:cs="Arial"/>
                <w:b/>
                <w:bCs/>
                <w:color w:val="000000"/>
              </w:rPr>
            </w:pPr>
            <w:r w:rsidRPr="00164262">
              <w:rPr>
                <w:rFonts w:ascii="Arial" w:hAnsi="Arial" w:cs="Arial"/>
                <w:b/>
                <w:bCs/>
                <w:color w:val="000000"/>
              </w:rPr>
              <w:t> </w:t>
            </w:r>
          </w:p>
        </w:tc>
        <w:tc>
          <w:tcPr>
            <w:tcW w:w="1858" w:type="dxa"/>
            <w:shd w:val="clear" w:color="auto" w:fill="C0C0C0"/>
            <w:vAlign w:val="center"/>
          </w:tcPr>
          <w:p w:rsidR="00CE2481" w:rsidRPr="00164262" w:rsidRDefault="00CE2481" w:rsidP="009D706A">
            <w:pPr>
              <w:jc w:val="center"/>
              <w:rPr>
                <w:rFonts w:ascii="Arial" w:hAnsi="Arial" w:cs="Arial"/>
                <w:b/>
                <w:bCs/>
                <w:color w:val="000000"/>
              </w:rPr>
            </w:pPr>
            <w:r w:rsidRPr="00164262">
              <w:rPr>
                <w:rFonts w:ascii="Arial" w:hAnsi="Arial" w:cs="Arial"/>
                <w:b/>
                <w:bCs/>
                <w:color w:val="000000"/>
              </w:rPr>
              <w:t>Dolžina kanala</w:t>
            </w:r>
          </w:p>
        </w:tc>
        <w:tc>
          <w:tcPr>
            <w:tcW w:w="1969" w:type="dxa"/>
            <w:shd w:val="clear" w:color="auto" w:fill="C0C0C0"/>
            <w:vAlign w:val="center"/>
          </w:tcPr>
          <w:p w:rsidR="00CE2481" w:rsidRPr="00164262" w:rsidRDefault="00CE2481" w:rsidP="009D706A">
            <w:pPr>
              <w:ind w:left="15"/>
              <w:jc w:val="center"/>
              <w:rPr>
                <w:rFonts w:ascii="Arial" w:hAnsi="Arial" w:cs="Arial"/>
                <w:b/>
                <w:bCs/>
                <w:color w:val="000000"/>
              </w:rPr>
            </w:pPr>
            <w:r w:rsidRPr="00164262">
              <w:rPr>
                <w:rFonts w:ascii="Arial" w:hAnsi="Arial" w:cs="Arial"/>
                <w:b/>
                <w:bCs/>
                <w:color w:val="000000"/>
              </w:rPr>
              <w:t>Premeri kanala</w:t>
            </w:r>
          </w:p>
        </w:tc>
      </w:tr>
      <w:tr w:rsidR="00CE2481" w:rsidRPr="00164262" w:rsidTr="00715D78">
        <w:trPr>
          <w:trHeight w:val="270"/>
          <w:tblHeader/>
        </w:trPr>
        <w:tc>
          <w:tcPr>
            <w:tcW w:w="1968" w:type="dxa"/>
            <w:vMerge/>
            <w:shd w:val="clear" w:color="auto" w:fill="C0C0C0"/>
            <w:vAlign w:val="center"/>
          </w:tcPr>
          <w:p w:rsidR="00CE2481" w:rsidRPr="00164262" w:rsidRDefault="00CE2481" w:rsidP="00E206A6">
            <w:pPr>
              <w:jc w:val="center"/>
              <w:rPr>
                <w:rFonts w:ascii="Arial" w:hAnsi="Arial" w:cs="Arial"/>
                <w:b/>
                <w:bCs/>
                <w:color w:val="000000"/>
              </w:rPr>
            </w:pPr>
          </w:p>
        </w:tc>
        <w:tc>
          <w:tcPr>
            <w:tcW w:w="2078" w:type="dxa"/>
            <w:vMerge/>
            <w:shd w:val="clear" w:color="auto" w:fill="C0C0C0"/>
            <w:vAlign w:val="center"/>
          </w:tcPr>
          <w:p w:rsidR="00CE2481" w:rsidRPr="00164262" w:rsidRDefault="00CE2481" w:rsidP="00E206A6">
            <w:pPr>
              <w:jc w:val="center"/>
              <w:rPr>
                <w:rFonts w:ascii="Arial" w:hAnsi="Arial" w:cs="Arial"/>
                <w:b/>
                <w:bCs/>
                <w:color w:val="000000"/>
              </w:rPr>
            </w:pPr>
          </w:p>
        </w:tc>
        <w:tc>
          <w:tcPr>
            <w:tcW w:w="1858" w:type="dxa"/>
            <w:shd w:val="clear" w:color="auto" w:fill="C0C0C0"/>
            <w:vAlign w:val="center"/>
          </w:tcPr>
          <w:p w:rsidR="00CE2481" w:rsidRPr="00164262" w:rsidRDefault="00CE2481" w:rsidP="00E206A6">
            <w:pPr>
              <w:jc w:val="center"/>
              <w:rPr>
                <w:rFonts w:ascii="Arial" w:hAnsi="Arial" w:cs="Arial"/>
                <w:b/>
                <w:bCs/>
                <w:color w:val="000000"/>
              </w:rPr>
            </w:pPr>
            <w:r w:rsidRPr="00164262">
              <w:rPr>
                <w:rFonts w:ascii="Arial" w:hAnsi="Arial" w:cs="Arial"/>
                <w:b/>
                <w:bCs/>
                <w:color w:val="000000"/>
              </w:rPr>
              <w:t>(m)</w:t>
            </w:r>
          </w:p>
        </w:tc>
        <w:tc>
          <w:tcPr>
            <w:tcW w:w="1969" w:type="dxa"/>
            <w:shd w:val="clear" w:color="auto" w:fill="C0C0C0"/>
            <w:vAlign w:val="center"/>
          </w:tcPr>
          <w:p w:rsidR="00CE2481" w:rsidRPr="00164262" w:rsidRDefault="00CE2481" w:rsidP="00E206A6">
            <w:pPr>
              <w:ind w:left="15"/>
              <w:jc w:val="center"/>
              <w:rPr>
                <w:rFonts w:ascii="Arial" w:hAnsi="Arial" w:cs="Arial"/>
                <w:b/>
                <w:bCs/>
                <w:color w:val="000000"/>
              </w:rPr>
            </w:pPr>
            <w:r w:rsidRPr="00164262">
              <w:rPr>
                <w:rFonts w:ascii="Arial" w:hAnsi="Arial" w:cs="Arial"/>
                <w:b/>
                <w:bCs/>
                <w:color w:val="000000"/>
              </w:rPr>
              <w:t>(mm)</w:t>
            </w:r>
          </w:p>
        </w:tc>
      </w:tr>
      <w:tr w:rsidR="002370A2" w:rsidRPr="00164262" w:rsidTr="00715D78">
        <w:trPr>
          <w:trHeight w:val="340"/>
        </w:trPr>
        <w:tc>
          <w:tcPr>
            <w:tcW w:w="1968" w:type="dxa"/>
            <w:shd w:val="clear" w:color="auto" w:fill="auto"/>
            <w:vAlign w:val="center"/>
          </w:tcPr>
          <w:p w:rsidR="002370A2" w:rsidRPr="00164262" w:rsidRDefault="006C09E2" w:rsidP="00C1616B">
            <w:pPr>
              <w:jc w:val="left"/>
              <w:rPr>
                <w:rFonts w:ascii="Arial" w:hAnsi="Arial" w:cs="Arial"/>
                <w:b/>
                <w:bCs/>
                <w:color w:val="000000"/>
              </w:rPr>
            </w:pPr>
            <w:r>
              <w:rPr>
                <w:rFonts w:ascii="Arial" w:hAnsi="Arial" w:cs="Arial"/>
                <w:b/>
                <w:bCs/>
                <w:color w:val="000000"/>
              </w:rPr>
              <w:t>Laško</w:t>
            </w:r>
          </w:p>
        </w:tc>
        <w:tc>
          <w:tcPr>
            <w:tcW w:w="2078" w:type="dxa"/>
            <w:shd w:val="clear" w:color="auto" w:fill="auto"/>
            <w:vAlign w:val="center"/>
          </w:tcPr>
          <w:p w:rsidR="002370A2" w:rsidRPr="00164262" w:rsidRDefault="002370A2" w:rsidP="00715D78">
            <w:pPr>
              <w:jc w:val="left"/>
              <w:rPr>
                <w:rFonts w:ascii="Arial" w:hAnsi="Arial" w:cs="Arial"/>
              </w:rPr>
            </w:pPr>
            <w:r w:rsidRPr="00164262">
              <w:rPr>
                <w:rFonts w:ascii="Arial" w:hAnsi="Arial" w:cs="Arial"/>
              </w:rPr>
              <w:t xml:space="preserve">Kanal </w:t>
            </w:r>
            <w:r w:rsidR="00715D78">
              <w:rPr>
                <w:rFonts w:ascii="Arial" w:hAnsi="Arial" w:cs="Arial"/>
              </w:rPr>
              <w:t>Lahomšek 1</w:t>
            </w:r>
            <w:r w:rsidRPr="00164262">
              <w:rPr>
                <w:rFonts w:ascii="Arial" w:hAnsi="Arial" w:cs="Arial"/>
              </w:rPr>
              <w:t>.0</w:t>
            </w:r>
          </w:p>
        </w:tc>
        <w:tc>
          <w:tcPr>
            <w:tcW w:w="1858" w:type="dxa"/>
            <w:shd w:val="clear" w:color="auto" w:fill="auto"/>
            <w:vAlign w:val="center"/>
          </w:tcPr>
          <w:p w:rsidR="002370A2" w:rsidRPr="00164262" w:rsidRDefault="006C2118" w:rsidP="00FE4A14">
            <w:pPr>
              <w:tabs>
                <w:tab w:val="decimal" w:pos="639"/>
              </w:tabs>
              <w:jc w:val="center"/>
              <w:rPr>
                <w:rFonts w:ascii="Arial" w:hAnsi="Arial" w:cs="Arial"/>
              </w:rPr>
            </w:pPr>
            <w:r>
              <w:rPr>
                <w:rFonts w:ascii="Arial" w:hAnsi="Arial" w:cs="Arial"/>
              </w:rPr>
              <w:t>622,88</w:t>
            </w:r>
          </w:p>
        </w:tc>
        <w:tc>
          <w:tcPr>
            <w:tcW w:w="1969" w:type="dxa"/>
            <w:vAlign w:val="center"/>
          </w:tcPr>
          <w:p w:rsidR="002370A2" w:rsidRPr="00164262" w:rsidRDefault="00EE1240" w:rsidP="00042889">
            <w:pPr>
              <w:ind w:left="15"/>
              <w:jc w:val="center"/>
              <w:rPr>
                <w:rFonts w:ascii="Arial" w:hAnsi="Arial" w:cs="Arial"/>
              </w:rPr>
            </w:pPr>
            <w:r>
              <w:rPr>
                <w:rFonts w:ascii="Arial" w:hAnsi="Arial" w:cs="Arial"/>
              </w:rPr>
              <w:t>315</w:t>
            </w:r>
          </w:p>
        </w:tc>
      </w:tr>
      <w:tr w:rsidR="00715D78" w:rsidRPr="00164262" w:rsidTr="006D01DA">
        <w:trPr>
          <w:trHeight w:val="340"/>
        </w:trPr>
        <w:tc>
          <w:tcPr>
            <w:tcW w:w="1968" w:type="dxa"/>
            <w:shd w:val="clear" w:color="auto" w:fill="auto"/>
            <w:vAlign w:val="center"/>
          </w:tcPr>
          <w:p w:rsidR="00715D78" w:rsidRPr="00164262" w:rsidRDefault="00715D78" w:rsidP="00715D78">
            <w:pPr>
              <w:jc w:val="center"/>
              <w:rPr>
                <w:rFonts w:ascii="Arial" w:hAnsi="Arial" w:cs="Arial"/>
                <w:b/>
                <w:bCs/>
                <w:color w:val="000000"/>
              </w:rPr>
            </w:pPr>
          </w:p>
        </w:tc>
        <w:tc>
          <w:tcPr>
            <w:tcW w:w="2078" w:type="dxa"/>
            <w:shd w:val="clear" w:color="auto" w:fill="auto"/>
          </w:tcPr>
          <w:p w:rsidR="00715D78" w:rsidRDefault="00715D78" w:rsidP="00715D78">
            <w:r w:rsidRPr="009C3999">
              <w:rPr>
                <w:rFonts w:ascii="Arial" w:hAnsi="Arial" w:cs="Arial"/>
              </w:rPr>
              <w:t>Kanal Lahomšek 1.</w:t>
            </w:r>
            <w:r>
              <w:rPr>
                <w:rFonts w:ascii="Arial" w:hAnsi="Arial" w:cs="Arial"/>
              </w:rPr>
              <w:t>1</w:t>
            </w:r>
          </w:p>
        </w:tc>
        <w:tc>
          <w:tcPr>
            <w:tcW w:w="1858" w:type="dxa"/>
            <w:shd w:val="clear" w:color="auto" w:fill="auto"/>
            <w:vAlign w:val="center"/>
          </w:tcPr>
          <w:p w:rsidR="00715D78" w:rsidRPr="00164262" w:rsidRDefault="006C2118" w:rsidP="00715D78">
            <w:pPr>
              <w:tabs>
                <w:tab w:val="decimal" w:pos="639"/>
              </w:tabs>
              <w:jc w:val="center"/>
              <w:rPr>
                <w:rFonts w:ascii="Arial" w:hAnsi="Arial" w:cs="Arial"/>
              </w:rPr>
            </w:pPr>
            <w:r>
              <w:rPr>
                <w:rFonts w:ascii="Arial" w:hAnsi="Arial" w:cs="Arial"/>
              </w:rPr>
              <w:t>137,54</w:t>
            </w:r>
          </w:p>
        </w:tc>
        <w:tc>
          <w:tcPr>
            <w:tcW w:w="1969" w:type="dxa"/>
            <w:vAlign w:val="center"/>
          </w:tcPr>
          <w:p w:rsidR="00715D78" w:rsidRPr="00164262" w:rsidRDefault="00715D78" w:rsidP="00715D78">
            <w:pPr>
              <w:ind w:left="15"/>
              <w:jc w:val="center"/>
              <w:rPr>
                <w:rFonts w:ascii="Arial" w:hAnsi="Arial" w:cs="Arial"/>
              </w:rPr>
            </w:pPr>
            <w:r w:rsidRPr="00164262">
              <w:rPr>
                <w:rFonts w:ascii="Arial" w:hAnsi="Arial" w:cs="Arial"/>
              </w:rPr>
              <w:t>250</w:t>
            </w:r>
          </w:p>
        </w:tc>
      </w:tr>
      <w:tr w:rsidR="00715D78" w:rsidRPr="00164262" w:rsidTr="006D01DA">
        <w:trPr>
          <w:trHeight w:val="340"/>
        </w:trPr>
        <w:tc>
          <w:tcPr>
            <w:tcW w:w="1968" w:type="dxa"/>
            <w:shd w:val="clear" w:color="auto" w:fill="auto"/>
            <w:vAlign w:val="center"/>
          </w:tcPr>
          <w:p w:rsidR="00715D78" w:rsidRPr="00164262" w:rsidRDefault="00715D78" w:rsidP="006D01DA">
            <w:pPr>
              <w:jc w:val="center"/>
              <w:rPr>
                <w:rFonts w:ascii="Arial" w:hAnsi="Arial" w:cs="Arial"/>
                <w:b/>
                <w:bCs/>
                <w:color w:val="000000"/>
              </w:rPr>
            </w:pPr>
          </w:p>
        </w:tc>
        <w:tc>
          <w:tcPr>
            <w:tcW w:w="2078" w:type="dxa"/>
            <w:shd w:val="clear" w:color="auto" w:fill="auto"/>
          </w:tcPr>
          <w:p w:rsidR="00715D78" w:rsidRDefault="00715D78" w:rsidP="006D01DA">
            <w:r w:rsidRPr="009C3999">
              <w:rPr>
                <w:rFonts w:ascii="Arial" w:hAnsi="Arial" w:cs="Arial"/>
              </w:rPr>
              <w:t>Kanal Lahomšek 1.</w:t>
            </w:r>
            <w:r>
              <w:rPr>
                <w:rFonts w:ascii="Arial" w:hAnsi="Arial" w:cs="Arial"/>
              </w:rPr>
              <w:t>2</w:t>
            </w:r>
          </w:p>
        </w:tc>
        <w:tc>
          <w:tcPr>
            <w:tcW w:w="1858" w:type="dxa"/>
            <w:shd w:val="clear" w:color="auto" w:fill="auto"/>
            <w:vAlign w:val="center"/>
          </w:tcPr>
          <w:p w:rsidR="00715D78" w:rsidRPr="00164262" w:rsidRDefault="006C2118" w:rsidP="006D01DA">
            <w:pPr>
              <w:tabs>
                <w:tab w:val="decimal" w:pos="639"/>
              </w:tabs>
              <w:jc w:val="center"/>
              <w:rPr>
                <w:rFonts w:ascii="Arial" w:hAnsi="Arial" w:cs="Arial"/>
              </w:rPr>
            </w:pPr>
            <w:r>
              <w:rPr>
                <w:rFonts w:ascii="Arial" w:hAnsi="Arial" w:cs="Arial"/>
              </w:rPr>
              <w:t>50,76</w:t>
            </w:r>
          </w:p>
        </w:tc>
        <w:tc>
          <w:tcPr>
            <w:tcW w:w="1969" w:type="dxa"/>
            <w:vAlign w:val="center"/>
          </w:tcPr>
          <w:p w:rsidR="00715D78" w:rsidRPr="00164262" w:rsidRDefault="00715D78" w:rsidP="006D01DA">
            <w:pPr>
              <w:ind w:left="15"/>
              <w:jc w:val="center"/>
              <w:rPr>
                <w:rFonts w:ascii="Arial" w:hAnsi="Arial" w:cs="Arial"/>
              </w:rPr>
            </w:pPr>
            <w:r w:rsidRPr="00164262">
              <w:rPr>
                <w:rFonts w:ascii="Arial" w:hAnsi="Arial" w:cs="Arial"/>
              </w:rPr>
              <w:t>250</w:t>
            </w:r>
          </w:p>
        </w:tc>
      </w:tr>
      <w:tr w:rsidR="00715D78" w:rsidRPr="00164262" w:rsidTr="006D01DA">
        <w:trPr>
          <w:trHeight w:val="340"/>
        </w:trPr>
        <w:tc>
          <w:tcPr>
            <w:tcW w:w="1968" w:type="dxa"/>
            <w:shd w:val="clear" w:color="auto" w:fill="auto"/>
            <w:vAlign w:val="center"/>
          </w:tcPr>
          <w:p w:rsidR="00715D78" w:rsidRPr="00164262" w:rsidRDefault="00715D78" w:rsidP="006D01DA">
            <w:pPr>
              <w:jc w:val="center"/>
              <w:rPr>
                <w:rFonts w:ascii="Arial" w:hAnsi="Arial" w:cs="Arial"/>
                <w:b/>
                <w:bCs/>
                <w:color w:val="000000"/>
              </w:rPr>
            </w:pPr>
          </w:p>
        </w:tc>
        <w:tc>
          <w:tcPr>
            <w:tcW w:w="2078" w:type="dxa"/>
            <w:shd w:val="clear" w:color="auto" w:fill="auto"/>
          </w:tcPr>
          <w:p w:rsidR="00715D78" w:rsidRDefault="00715D78" w:rsidP="006D01DA">
            <w:r w:rsidRPr="009C3999">
              <w:rPr>
                <w:rFonts w:ascii="Arial" w:hAnsi="Arial" w:cs="Arial"/>
              </w:rPr>
              <w:t>Kanal Lahomšek 1.</w:t>
            </w:r>
            <w:r>
              <w:rPr>
                <w:rFonts w:ascii="Arial" w:hAnsi="Arial" w:cs="Arial"/>
              </w:rPr>
              <w:t>3</w:t>
            </w:r>
          </w:p>
        </w:tc>
        <w:tc>
          <w:tcPr>
            <w:tcW w:w="1858" w:type="dxa"/>
            <w:shd w:val="clear" w:color="auto" w:fill="auto"/>
            <w:vAlign w:val="center"/>
          </w:tcPr>
          <w:p w:rsidR="00715D78" w:rsidRPr="00164262" w:rsidRDefault="002F3F15" w:rsidP="00D109BE">
            <w:pPr>
              <w:tabs>
                <w:tab w:val="decimal" w:pos="639"/>
              </w:tabs>
              <w:jc w:val="center"/>
              <w:rPr>
                <w:rFonts w:ascii="Calibri" w:hAnsi="Calibri"/>
                <w:sz w:val="22"/>
                <w:szCs w:val="22"/>
              </w:rPr>
            </w:pPr>
            <w:r>
              <w:rPr>
                <w:rFonts w:ascii="Calibri" w:hAnsi="Calibri"/>
                <w:sz w:val="22"/>
                <w:szCs w:val="22"/>
              </w:rPr>
              <w:t>3</w:t>
            </w:r>
            <w:r w:rsidR="006C2118">
              <w:rPr>
                <w:rFonts w:ascii="Calibri" w:hAnsi="Calibri"/>
                <w:sz w:val="22"/>
                <w:szCs w:val="22"/>
              </w:rPr>
              <w:t>6,</w:t>
            </w:r>
            <w:r w:rsidR="00D109BE">
              <w:rPr>
                <w:rFonts w:ascii="Calibri" w:hAnsi="Calibri"/>
                <w:sz w:val="22"/>
                <w:szCs w:val="22"/>
              </w:rPr>
              <w:t>42</w:t>
            </w:r>
          </w:p>
        </w:tc>
        <w:tc>
          <w:tcPr>
            <w:tcW w:w="1969" w:type="dxa"/>
            <w:vAlign w:val="center"/>
          </w:tcPr>
          <w:p w:rsidR="00715D78" w:rsidRPr="00164262" w:rsidRDefault="00715D78" w:rsidP="006D01DA">
            <w:pPr>
              <w:ind w:left="15"/>
              <w:jc w:val="center"/>
              <w:rPr>
                <w:rFonts w:ascii="Calibri" w:hAnsi="Calibri"/>
                <w:sz w:val="22"/>
                <w:szCs w:val="22"/>
              </w:rPr>
            </w:pPr>
            <w:r w:rsidRPr="00164262">
              <w:rPr>
                <w:rFonts w:ascii="Calibri" w:hAnsi="Calibri"/>
                <w:sz w:val="22"/>
                <w:szCs w:val="22"/>
              </w:rPr>
              <w:t>250</w:t>
            </w:r>
          </w:p>
        </w:tc>
      </w:tr>
      <w:tr w:rsidR="00715D78" w:rsidRPr="00164262" w:rsidTr="006D01DA">
        <w:trPr>
          <w:trHeight w:val="340"/>
        </w:trPr>
        <w:tc>
          <w:tcPr>
            <w:tcW w:w="1968" w:type="dxa"/>
            <w:shd w:val="clear" w:color="auto" w:fill="auto"/>
            <w:vAlign w:val="center"/>
          </w:tcPr>
          <w:p w:rsidR="00715D78" w:rsidRPr="00164262" w:rsidRDefault="00715D78" w:rsidP="00715D78">
            <w:pPr>
              <w:jc w:val="center"/>
              <w:rPr>
                <w:rFonts w:ascii="Arial" w:hAnsi="Arial" w:cs="Arial"/>
                <w:b/>
                <w:bCs/>
                <w:color w:val="000000"/>
              </w:rPr>
            </w:pPr>
          </w:p>
        </w:tc>
        <w:tc>
          <w:tcPr>
            <w:tcW w:w="2078" w:type="dxa"/>
            <w:shd w:val="clear" w:color="auto" w:fill="auto"/>
          </w:tcPr>
          <w:p w:rsidR="00715D78" w:rsidRDefault="00715D78" w:rsidP="00715D78">
            <w:r w:rsidRPr="009C3999">
              <w:rPr>
                <w:rFonts w:ascii="Arial" w:hAnsi="Arial" w:cs="Arial"/>
              </w:rPr>
              <w:t xml:space="preserve">Kanal Lahomšek </w:t>
            </w:r>
            <w:r>
              <w:rPr>
                <w:rFonts w:ascii="Arial" w:hAnsi="Arial" w:cs="Arial"/>
              </w:rPr>
              <w:t>2</w:t>
            </w:r>
            <w:r w:rsidRPr="009C3999">
              <w:rPr>
                <w:rFonts w:ascii="Arial" w:hAnsi="Arial" w:cs="Arial"/>
              </w:rPr>
              <w:t>.</w:t>
            </w:r>
            <w:r>
              <w:rPr>
                <w:rFonts w:ascii="Arial" w:hAnsi="Arial" w:cs="Arial"/>
              </w:rPr>
              <w:t>0</w:t>
            </w:r>
          </w:p>
        </w:tc>
        <w:tc>
          <w:tcPr>
            <w:tcW w:w="1858" w:type="dxa"/>
            <w:shd w:val="clear" w:color="auto" w:fill="auto"/>
            <w:vAlign w:val="center"/>
          </w:tcPr>
          <w:p w:rsidR="00715D78" w:rsidRPr="00164262" w:rsidRDefault="006C2118" w:rsidP="00FB18C5">
            <w:pPr>
              <w:tabs>
                <w:tab w:val="decimal" w:pos="639"/>
              </w:tabs>
              <w:jc w:val="center"/>
              <w:rPr>
                <w:rFonts w:ascii="Arial" w:hAnsi="Arial" w:cs="Arial"/>
              </w:rPr>
            </w:pPr>
            <w:r>
              <w:rPr>
                <w:rFonts w:ascii="Arial" w:hAnsi="Arial" w:cs="Arial"/>
              </w:rPr>
              <w:t>299,</w:t>
            </w:r>
            <w:r w:rsidR="00FB18C5">
              <w:rPr>
                <w:rFonts w:ascii="Arial" w:hAnsi="Arial" w:cs="Arial"/>
              </w:rPr>
              <w:t>22</w:t>
            </w:r>
          </w:p>
        </w:tc>
        <w:tc>
          <w:tcPr>
            <w:tcW w:w="1969" w:type="dxa"/>
            <w:vAlign w:val="center"/>
          </w:tcPr>
          <w:p w:rsidR="00715D78" w:rsidRPr="00164262" w:rsidRDefault="00715D78" w:rsidP="00715D78">
            <w:pPr>
              <w:ind w:left="15"/>
              <w:jc w:val="center"/>
              <w:rPr>
                <w:rFonts w:ascii="Arial" w:hAnsi="Arial" w:cs="Arial"/>
              </w:rPr>
            </w:pPr>
            <w:r w:rsidRPr="00164262">
              <w:rPr>
                <w:rFonts w:ascii="Arial" w:hAnsi="Arial" w:cs="Arial"/>
              </w:rPr>
              <w:t>250</w:t>
            </w:r>
          </w:p>
        </w:tc>
      </w:tr>
      <w:tr w:rsidR="00715D78" w:rsidRPr="00164262" w:rsidTr="006D01DA">
        <w:trPr>
          <w:trHeight w:val="340"/>
        </w:trPr>
        <w:tc>
          <w:tcPr>
            <w:tcW w:w="1968" w:type="dxa"/>
            <w:shd w:val="clear" w:color="auto" w:fill="auto"/>
            <w:vAlign w:val="center"/>
          </w:tcPr>
          <w:p w:rsidR="00715D78" w:rsidRPr="00164262" w:rsidRDefault="00715D78" w:rsidP="006D01DA">
            <w:pPr>
              <w:jc w:val="center"/>
              <w:rPr>
                <w:rFonts w:ascii="Arial" w:hAnsi="Arial" w:cs="Arial"/>
                <w:b/>
                <w:bCs/>
                <w:color w:val="000000"/>
              </w:rPr>
            </w:pPr>
          </w:p>
        </w:tc>
        <w:tc>
          <w:tcPr>
            <w:tcW w:w="2078" w:type="dxa"/>
            <w:shd w:val="clear" w:color="auto" w:fill="auto"/>
          </w:tcPr>
          <w:p w:rsidR="00715D78" w:rsidRDefault="00715D78" w:rsidP="006D01DA">
            <w:r w:rsidRPr="009C3999">
              <w:rPr>
                <w:rFonts w:ascii="Arial" w:hAnsi="Arial" w:cs="Arial"/>
              </w:rPr>
              <w:t xml:space="preserve">Kanal Lahomšek </w:t>
            </w:r>
            <w:r>
              <w:rPr>
                <w:rFonts w:ascii="Arial" w:hAnsi="Arial" w:cs="Arial"/>
              </w:rPr>
              <w:t>2</w:t>
            </w:r>
            <w:r w:rsidRPr="009C3999">
              <w:rPr>
                <w:rFonts w:ascii="Arial" w:hAnsi="Arial" w:cs="Arial"/>
              </w:rPr>
              <w:t>.</w:t>
            </w:r>
            <w:r>
              <w:rPr>
                <w:rFonts w:ascii="Arial" w:hAnsi="Arial" w:cs="Arial"/>
              </w:rPr>
              <w:t>1</w:t>
            </w:r>
          </w:p>
        </w:tc>
        <w:tc>
          <w:tcPr>
            <w:tcW w:w="1858" w:type="dxa"/>
            <w:shd w:val="clear" w:color="auto" w:fill="auto"/>
            <w:vAlign w:val="center"/>
          </w:tcPr>
          <w:p w:rsidR="00715D78" w:rsidRPr="00164262" w:rsidRDefault="006C2118" w:rsidP="006D01DA">
            <w:pPr>
              <w:tabs>
                <w:tab w:val="decimal" w:pos="639"/>
              </w:tabs>
              <w:jc w:val="center"/>
              <w:rPr>
                <w:rFonts w:ascii="Calibri" w:hAnsi="Calibri"/>
                <w:sz w:val="22"/>
                <w:szCs w:val="22"/>
              </w:rPr>
            </w:pPr>
            <w:r>
              <w:rPr>
                <w:rFonts w:ascii="Calibri" w:hAnsi="Calibri"/>
                <w:sz w:val="22"/>
                <w:szCs w:val="22"/>
              </w:rPr>
              <w:t>53,36</w:t>
            </w:r>
          </w:p>
        </w:tc>
        <w:tc>
          <w:tcPr>
            <w:tcW w:w="1969" w:type="dxa"/>
            <w:vAlign w:val="center"/>
          </w:tcPr>
          <w:p w:rsidR="00715D78" w:rsidRPr="00164262" w:rsidRDefault="00715D78" w:rsidP="006D01DA">
            <w:pPr>
              <w:ind w:left="15"/>
              <w:jc w:val="center"/>
              <w:rPr>
                <w:rFonts w:ascii="Calibri" w:hAnsi="Calibri"/>
                <w:sz w:val="22"/>
                <w:szCs w:val="22"/>
              </w:rPr>
            </w:pPr>
            <w:r w:rsidRPr="00164262">
              <w:rPr>
                <w:rFonts w:ascii="Calibri" w:hAnsi="Calibri"/>
                <w:sz w:val="22"/>
                <w:szCs w:val="22"/>
              </w:rPr>
              <w:t>250</w:t>
            </w:r>
          </w:p>
        </w:tc>
      </w:tr>
      <w:tr w:rsidR="00715D78" w:rsidRPr="00164262" w:rsidTr="006D01DA">
        <w:trPr>
          <w:trHeight w:val="340"/>
        </w:trPr>
        <w:tc>
          <w:tcPr>
            <w:tcW w:w="1968" w:type="dxa"/>
            <w:shd w:val="clear" w:color="auto" w:fill="auto"/>
            <w:vAlign w:val="center"/>
          </w:tcPr>
          <w:p w:rsidR="00715D78" w:rsidRPr="00164262" w:rsidRDefault="00715D78" w:rsidP="00715D78">
            <w:pPr>
              <w:jc w:val="center"/>
              <w:rPr>
                <w:rFonts w:ascii="Arial" w:hAnsi="Arial" w:cs="Arial"/>
                <w:b/>
                <w:bCs/>
                <w:color w:val="000000"/>
              </w:rPr>
            </w:pPr>
          </w:p>
        </w:tc>
        <w:tc>
          <w:tcPr>
            <w:tcW w:w="2078" w:type="dxa"/>
            <w:shd w:val="clear" w:color="auto" w:fill="auto"/>
          </w:tcPr>
          <w:p w:rsidR="00715D78" w:rsidRDefault="00715D78" w:rsidP="00715D78">
            <w:r w:rsidRPr="009C3999">
              <w:rPr>
                <w:rFonts w:ascii="Arial" w:hAnsi="Arial" w:cs="Arial"/>
              </w:rPr>
              <w:t xml:space="preserve">Kanal Lahomšek </w:t>
            </w:r>
            <w:r>
              <w:rPr>
                <w:rFonts w:ascii="Arial" w:hAnsi="Arial" w:cs="Arial"/>
              </w:rPr>
              <w:t>2</w:t>
            </w:r>
            <w:r w:rsidRPr="009C3999">
              <w:rPr>
                <w:rFonts w:ascii="Arial" w:hAnsi="Arial" w:cs="Arial"/>
              </w:rPr>
              <w:t>.</w:t>
            </w:r>
            <w:r>
              <w:rPr>
                <w:rFonts w:ascii="Arial" w:hAnsi="Arial" w:cs="Arial"/>
              </w:rPr>
              <w:t>2</w:t>
            </w:r>
          </w:p>
        </w:tc>
        <w:tc>
          <w:tcPr>
            <w:tcW w:w="1858" w:type="dxa"/>
            <w:shd w:val="clear" w:color="auto" w:fill="auto"/>
            <w:vAlign w:val="center"/>
          </w:tcPr>
          <w:p w:rsidR="00715D78" w:rsidRPr="00164262" w:rsidRDefault="006C2118" w:rsidP="00715D78">
            <w:pPr>
              <w:tabs>
                <w:tab w:val="decimal" w:pos="639"/>
              </w:tabs>
              <w:jc w:val="center"/>
              <w:rPr>
                <w:rFonts w:ascii="Calibri" w:hAnsi="Calibri"/>
                <w:sz w:val="22"/>
                <w:szCs w:val="22"/>
              </w:rPr>
            </w:pPr>
            <w:r>
              <w:rPr>
                <w:rFonts w:ascii="Calibri" w:hAnsi="Calibri"/>
                <w:sz w:val="22"/>
                <w:szCs w:val="22"/>
              </w:rPr>
              <w:t>31,94</w:t>
            </w:r>
          </w:p>
        </w:tc>
        <w:tc>
          <w:tcPr>
            <w:tcW w:w="1969" w:type="dxa"/>
            <w:vAlign w:val="center"/>
          </w:tcPr>
          <w:p w:rsidR="00715D78" w:rsidRPr="00164262" w:rsidRDefault="00715D78" w:rsidP="00715D78">
            <w:pPr>
              <w:ind w:left="15"/>
              <w:jc w:val="center"/>
              <w:rPr>
                <w:rFonts w:ascii="Calibri" w:hAnsi="Calibri"/>
                <w:sz w:val="22"/>
                <w:szCs w:val="22"/>
              </w:rPr>
            </w:pPr>
            <w:r w:rsidRPr="00164262">
              <w:rPr>
                <w:rFonts w:ascii="Calibri" w:hAnsi="Calibri"/>
                <w:sz w:val="22"/>
                <w:szCs w:val="22"/>
              </w:rPr>
              <w:t>250</w:t>
            </w:r>
          </w:p>
        </w:tc>
      </w:tr>
    </w:tbl>
    <w:p w:rsidR="00142C40" w:rsidRPr="00164262" w:rsidRDefault="00142C40" w:rsidP="00142C40">
      <w:pPr>
        <w:rPr>
          <w:rFonts w:ascii="Arial" w:hAnsi="Arial"/>
          <w:sz w:val="24"/>
        </w:rPr>
      </w:pPr>
    </w:p>
    <w:p w:rsidR="006A615B" w:rsidRPr="00164262" w:rsidRDefault="006A615B" w:rsidP="00142C40">
      <w:pPr>
        <w:rPr>
          <w:rFonts w:ascii="Arial" w:hAnsi="Arial"/>
          <w:sz w:val="24"/>
        </w:rPr>
      </w:pPr>
    </w:p>
    <w:p w:rsidR="00142C40" w:rsidRPr="00164262" w:rsidRDefault="00142C40" w:rsidP="00C603D9">
      <w:pPr>
        <w:rPr>
          <w:rFonts w:ascii="Arial" w:hAnsi="Arial" w:cs="Arial"/>
          <w:sz w:val="24"/>
        </w:rPr>
      </w:pPr>
    </w:p>
    <w:p w:rsidR="004533A0" w:rsidRDefault="008F1987" w:rsidP="00AC0B4D">
      <w:pPr>
        <w:jc w:val="left"/>
        <w:rPr>
          <w:rFonts w:ascii="Arial" w:hAnsi="Arial" w:cs="Arial"/>
          <w:b/>
          <w:bCs/>
          <w:sz w:val="24"/>
          <w:szCs w:val="24"/>
          <w:lang w:eastAsia="x-none"/>
        </w:rPr>
      </w:pPr>
      <w:bookmarkStart w:id="3" w:name="_Ref461607312"/>
      <w:r w:rsidRPr="00164262">
        <w:rPr>
          <w:rFonts w:ascii="Arial" w:hAnsi="Arial" w:cs="Arial"/>
          <w:b/>
          <w:bCs/>
          <w:sz w:val="24"/>
          <w:szCs w:val="24"/>
          <w:lang w:eastAsia="x-none"/>
        </w:rPr>
        <w:br w:type="page"/>
      </w:r>
      <w:bookmarkEnd w:id="3"/>
    </w:p>
    <w:p w:rsidR="009A56F9" w:rsidRPr="00164262" w:rsidRDefault="009A56F9" w:rsidP="00270BEA">
      <w:pPr>
        <w:pStyle w:val="Tekst"/>
        <w:numPr>
          <w:ilvl w:val="2"/>
          <w:numId w:val="5"/>
        </w:numPr>
        <w:rPr>
          <w:rFonts w:ascii="Arial" w:hAnsi="Arial" w:cs="Arial"/>
          <w:b/>
          <w:sz w:val="24"/>
        </w:rPr>
      </w:pPr>
      <w:bookmarkStart w:id="4" w:name="_Ref319575493"/>
      <w:bookmarkStart w:id="5" w:name="_Ref461607647"/>
      <w:r w:rsidRPr="00164262">
        <w:rPr>
          <w:rFonts w:ascii="Arial" w:hAnsi="Arial" w:cs="Arial"/>
          <w:b/>
          <w:sz w:val="24"/>
        </w:rPr>
        <w:lastRenderedPageBreak/>
        <w:t>Gradnja kanalov</w:t>
      </w:r>
      <w:bookmarkEnd w:id="4"/>
      <w:bookmarkEnd w:id="5"/>
    </w:p>
    <w:p w:rsidR="002C6655" w:rsidRPr="00164262" w:rsidRDefault="002C6655" w:rsidP="002C6655">
      <w:pPr>
        <w:pStyle w:val="Tekst"/>
        <w:rPr>
          <w:rFonts w:ascii="Arial" w:hAnsi="Arial" w:cs="Arial"/>
          <w:b/>
          <w:bCs/>
          <w:sz w:val="24"/>
        </w:rPr>
      </w:pPr>
    </w:p>
    <w:p w:rsidR="002C6655" w:rsidRPr="00164262" w:rsidRDefault="002C6655" w:rsidP="002C6655">
      <w:pPr>
        <w:pStyle w:val="Tekst"/>
        <w:rPr>
          <w:rFonts w:ascii="Arial" w:hAnsi="Arial" w:cs="Arial"/>
          <w:b/>
          <w:bCs/>
          <w:sz w:val="24"/>
        </w:rPr>
      </w:pPr>
    </w:p>
    <w:p w:rsidR="004708B2" w:rsidRPr="0046686C" w:rsidRDefault="009A56F9" w:rsidP="004708B2">
      <w:pPr>
        <w:rPr>
          <w:rFonts w:ascii="Arial" w:eastAsia="Calibri" w:hAnsi="Arial" w:cs="Arial"/>
          <w:sz w:val="24"/>
          <w:szCs w:val="24"/>
          <w:lang w:eastAsia="en-US"/>
        </w:rPr>
      </w:pPr>
      <w:r w:rsidRPr="00164262">
        <w:rPr>
          <w:rFonts w:ascii="Arial" w:hAnsi="Arial"/>
          <w:sz w:val="24"/>
        </w:rPr>
        <w:t>Trase kanalov potekajo po travnikih, asfaltnih in makadamskih cestah. Trase so bile zakoličene in</w:t>
      </w:r>
      <w:r w:rsidR="009D6F67" w:rsidRPr="00164262">
        <w:rPr>
          <w:rFonts w:ascii="Arial" w:hAnsi="Arial"/>
          <w:sz w:val="24"/>
        </w:rPr>
        <w:t xml:space="preserve"> izmerjene na terenu. </w:t>
      </w:r>
      <w:r w:rsidR="004708B2" w:rsidRPr="00164262">
        <w:rPr>
          <w:rFonts w:ascii="Arial" w:hAnsi="Arial"/>
          <w:sz w:val="24"/>
        </w:rPr>
        <w:t>Kjer tras</w:t>
      </w:r>
      <w:r w:rsidR="004708B2">
        <w:rPr>
          <w:rFonts w:ascii="Arial" w:hAnsi="Arial"/>
          <w:sz w:val="24"/>
        </w:rPr>
        <w:t>e</w:t>
      </w:r>
      <w:r w:rsidR="004708B2" w:rsidRPr="00164262">
        <w:rPr>
          <w:rFonts w:ascii="Arial" w:hAnsi="Arial"/>
          <w:sz w:val="24"/>
        </w:rPr>
        <w:t xml:space="preserve"> </w:t>
      </w:r>
      <w:r w:rsidR="004708B2">
        <w:rPr>
          <w:rFonts w:ascii="Arial" w:hAnsi="Arial"/>
          <w:sz w:val="24"/>
        </w:rPr>
        <w:t>projektiranih</w:t>
      </w:r>
      <w:r w:rsidR="004708B2" w:rsidRPr="00164262">
        <w:rPr>
          <w:rFonts w:ascii="Arial" w:hAnsi="Arial"/>
          <w:sz w:val="24"/>
        </w:rPr>
        <w:t xml:space="preserve"> </w:t>
      </w:r>
      <w:r w:rsidR="004708B2">
        <w:rPr>
          <w:rFonts w:ascii="Arial" w:hAnsi="Arial"/>
          <w:sz w:val="24"/>
        </w:rPr>
        <w:t xml:space="preserve">kanalov </w:t>
      </w:r>
      <w:r w:rsidR="004708B2" w:rsidRPr="00164262">
        <w:rPr>
          <w:rFonts w:ascii="Arial" w:hAnsi="Arial"/>
          <w:sz w:val="24"/>
        </w:rPr>
        <w:t>poteka</w:t>
      </w:r>
      <w:r w:rsidR="004708B2">
        <w:rPr>
          <w:rFonts w:ascii="Arial" w:hAnsi="Arial"/>
          <w:sz w:val="24"/>
        </w:rPr>
        <w:t>jo</w:t>
      </w:r>
      <w:r w:rsidR="004708B2" w:rsidRPr="00164262">
        <w:rPr>
          <w:rFonts w:ascii="Arial" w:hAnsi="Arial"/>
          <w:sz w:val="24"/>
        </w:rPr>
        <w:t xml:space="preserve">  v neposredni bližini </w:t>
      </w:r>
      <w:r w:rsidR="004708B2" w:rsidRPr="0046686C">
        <w:rPr>
          <w:rFonts w:ascii="Arial" w:eastAsia="Calibri" w:hAnsi="Arial" w:cs="Arial"/>
          <w:sz w:val="24"/>
          <w:szCs w:val="24"/>
          <w:lang w:eastAsia="en-US"/>
        </w:rPr>
        <w:t xml:space="preserve">objektov in po asfaltnih površinah, bo potrebno izkop </w:t>
      </w:r>
      <w:proofErr w:type="spellStart"/>
      <w:r w:rsidR="004708B2" w:rsidRPr="0046686C">
        <w:rPr>
          <w:rFonts w:ascii="Arial" w:eastAsia="Calibri" w:hAnsi="Arial" w:cs="Arial"/>
          <w:sz w:val="24"/>
          <w:szCs w:val="24"/>
          <w:lang w:eastAsia="en-US"/>
        </w:rPr>
        <w:t>opaževati</w:t>
      </w:r>
      <w:proofErr w:type="spellEnd"/>
      <w:r w:rsidR="004708B2" w:rsidRPr="0046686C">
        <w:rPr>
          <w:rFonts w:ascii="Arial" w:eastAsia="Calibri" w:hAnsi="Arial" w:cs="Arial"/>
          <w:sz w:val="24"/>
          <w:szCs w:val="24"/>
          <w:lang w:eastAsia="en-US"/>
        </w:rPr>
        <w:t>.</w:t>
      </w:r>
      <w:r w:rsidR="004708B2">
        <w:rPr>
          <w:rFonts w:ascii="Arial" w:eastAsia="Calibri" w:hAnsi="Arial" w:cs="Arial"/>
          <w:sz w:val="24"/>
          <w:szCs w:val="24"/>
          <w:lang w:eastAsia="en-US"/>
        </w:rPr>
        <w:t xml:space="preserve"> </w:t>
      </w:r>
    </w:p>
    <w:p w:rsidR="004708B2" w:rsidRPr="00164262" w:rsidRDefault="004708B2" w:rsidP="009A56F9">
      <w:pPr>
        <w:rPr>
          <w:rFonts w:ascii="Arial" w:hAnsi="Arial"/>
          <w:sz w:val="24"/>
        </w:rPr>
      </w:pPr>
    </w:p>
    <w:p w:rsidR="00F17BC4" w:rsidRPr="00164262" w:rsidRDefault="00F17BC4">
      <w:pPr>
        <w:jc w:val="left"/>
        <w:rPr>
          <w:rFonts w:ascii="Arial" w:hAnsi="Arial" w:cs="Arial"/>
          <w:b/>
          <w:sz w:val="24"/>
        </w:rPr>
      </w:pPr>
    </w:p>
    <w:p w:rsidR="00FE29BC" w:rsidRPr="00164262" w:rsidRDefault="00FE29BC" w:rsidP="00270BEA">
      <w:pPr>
        <w:pStyle w:val="Tekst"/>
        <w:numPr>
          <w:ilvl w:val="3"/>
          <w:numId w:val="5"/>
        </w:numPr>
        <w:rPr>
          <w:rFonts w:ascii="Arial" w:hAnsi="Arial" w:cs="Arial"/>
          <w:b/>
          <w:sz w:val="24"/>
        </w:rPr>
      </w:pPr>
      <w:r w:rsidRPr="00164262">
        <w:rPr>
          <w:rFonts w:ascii="Arial" w:hAnsi="Arial" w:cs="Arial"/>
          <w:b/>
          <w:sz w:val="24"/>
        </w:rPr>
        <w:t>Posegi v varovalne pasove vodotokov in cest</w:t>
      </w:r>
    </w:p>
    <w:p w:rsidR="00C40720" w:rsidRPr="00164262" w:rsidRDefault="00C40720" w:rsidP="002C6655">
      <w:pPr>
        <w:pStyle w:val="Tekst"/>
        <w:rPr>
          <w:rFonts w:ascii="Arial" w:hAnsi="Arial" w:cs="Arial"/>
          <w:b/>
          <w:bCs/>
          <w:sz w:val="24"/>
        </w:rPr>
      </w:pPr>
    </w:p>
    <w:p w:rsidR="00FE29BC" w:rsidRPr="00164262" w:rsidRDefault="00FE29BC" w:rsidP="002C6655">
      <w:pPr>
        <w:pStyle w:val="Tekst"/>
        <w:rPr>
          <w:rFonts w:ascii="Arial" w:hAnsi="Arial" w:cs="Arial"/>
          <w:b/>
          <w:bCs/>
          <w:sz w:val="24"/>
        </w:rPr>
      </w:pPr>
    </w:p>
    <w:p w:rsidR="00B067C6" w:rsidRPr="00164262" w:rsidRDefault="00B067C6" w:rsidP="00270BEA">
      <w:pPr>
        <w:pStyle w:val="Odstavekseznama"/>
        <w:numPr>
          <w:ilvl w:val="4"/>
          <w:numId w:val="5"/>
        </w:numPr>
        <w:rPr>
          <w:rFonts w:ascii="Arial" w:hAnsi="Arial" w:cs="Arial"/>
          <w:b/>
          <w:sz w:val="24"/>
          <w:lang w:val="sl-SI"/>
        </w:rPr>
      </w:pPr>
      <w:r w:rsidRPr="00164262">
        <w:rPr>
          <w:rFonts w:ascii="Arial" w:hAnsi="Arial" w:cs="Arial"/>
          <w:b/>
          <w:sz w:val="24"/>
          <w:lang w:val="sl-SI"/>
        </w:rPr>
        <w:t>Križanje, vzporedni potek kanalizacije z vodotoki</w:t>
      </w:r>
    </w:p>
    <w:p w:rsidR="00C40720" w:rsidRPr="00164262" w:rsidRDefault="00C40720" w:rsidP="002C6655">
      <w:pPr>
        <w:pStyle w:val="Tekst"/>
        <w:rPr>
          <w:rFonts w:ascii="Arial" w:hAnsi="Arial" w:cs="Arial"/>
          <w:b/>
          <w:bCs/>
          <w:sz w:val="24"/>
        </w:rPr>
      </w:pPr>
    </w:p>
    <w:p w:rsidR="00270BEA" w:rsidRDefault="00270BEA" w:rsidP="00E206A6">
      <w:pPr>
        <w:rPr>
          <w:rFonts w:ascii="Arial" w:hAnsi="Arial" w:cs="Arial"/>
          <w:sz w:val="24"/>
          <w:szCs w:val="24"/>
        </w:rPr>
      </w:pPr>
      <w:r>
        <w:rPr>
          <w:rFonts w:ascii="Arial" w:hAnsi="Arial" w:cs="Arial"/>
          <w:sz w:val="24"/>
          <w:szCs w:val="24"/>
        </w:rPr>
        <w:t>Na obravnavanem območju ni vodotokov. Prav tako območje gradnje ni vodovarstveno in ni poplavno ogroženo.</w:t>
      </w:r>
    </w:p>
    <w:p w:rsidR="00270BEA" w:rsidRDefault="00270BEA" w:rsidP="00E206A6">
      <w:pPr>
        <w:rPr>
          <w:rFonts w:ascii="Arial" w:hAnsi="Arial" w:cs="Arial"/>
          <w:sz w:val="24"/>
          <w:szCs w:val="24"/>
        </w:rPr>
      </w:pPr>
    </w:p>
    <w:p w:rsidR="00E206A6" w:rsidRPr="00164262" w:rsidRDefault="00262372" w:rsidP="00E206A6">
      <w:pPr>
        <w:rPr>
          <w:rFonts w:ascii="Arial" w:hAnsi="Arial" w:cs="Arial"/>
          <w:sz w:val="24"/>
          <w:szCs w:val="24"/>
        </w:rPr>
      </w:pPr>
      <w:r w:rsidRPr="00164262">
        <w:rPr>
          <w:rFonts w:ascii="Arial" w:hAnsi="Arial" w:cs="Arial"/>
          <w:sz w:val="24"/>
          <w:szCs w:val="24"/>
        </w:rPr>
        <w:t>Gradnja je mogoča ob upoštevanju naslednjih pogojev</w:t>
      </w:r>
      <w:r w:rsidR="00E206A6" w:rsidRPr="00164262">
        <w:rPr>
          <w:rFonts w:ascii="Arial" w:hAnsi="Arial" w:cs="Arial"/>
          <w:sz w:val="24"/>
          <w:szCs w:val="24"/>
        </w:rPr>
        <w:t>:</w:t>
      </w:r>
    </w:p>
    <w:p w:rsidR="00270BEA" w:rsidRPr="00270BEA" w:rsidRDefault="00270BEA" w:rsidP="00270BEA">
      <w:pPr>
        <w:numPr>
          <w:ilvl w:val="0"/>
          <w:numId w:val="19"/>
        </w:numPr>
        <w:tabs>
          <w:tab w:val="clear" w:pos="360"/>
          <w:tab w:val="decimal" w:pos="504"/>
        </w:tabs>
        <w:spacing w:before="180"/>
        <w:ind w:left="504" w:right="720" w:hanging="708"/>
        <w:rPr>
          <w:rFonts w:ascii="Arial" w:hAnsi="Arial"/>
          <w:color w:val="000000"/>
          <w:spacing w:val="4"/>
          <w:sz w:val="22"/>
        </w:rPr>
      </w:pPr>
      <w:r w:rsidRPr="00270BEA">
        <w:rPr>
          <w:rFonts w:ascii="Arial" w:hAnsi="Arial"/>
          <w:color w:val="000000"/>
          <w:spacing w:val="4"/>
          <w:sz w:val="22"/>
        </w:rPr>
        <w:t xml:space="preserve">Trasa kanalizacije bo potekala delno tudi po potencialno erozijskem in </w:t>
      </w:r>
      <w:proofErr w:type="spellStart"/>
      <w:r w:rsidRPr="00270BEA">
        <w:rPr>
          <w:rFonts w:ascii="Arial" w:hAnsi="Arial"/>
          <w:color w:val="000000"/>
          <w:spacing w:val="4"/>
          <w:sz w:val="22"/>
        </w:rPr>
        <w:t>plazljivem</w:t>
      </w:r>
      <w:proofErr w:type="spellEnd"/>
      <w:r w:rsidRPr="00270BEA">
        <w:rPr>
          <w:rFonts w:ascii="Arial" w:hAnsi="Arial"/>
          <w:color w:val="000000"/>
          <w:spacing w:val="4"/>
          <w:sz w:val="22"/>
        </w:rPr>
        <w:t xml:space="preserve"> območju. </w:t>
      </w:r>
      <w:r w:rsidRPr="00270BEA">
        <w:rPr>
          <w:rFonts w:ascii="Arial" w:hAnsi="Arial"/>
          <w:color w:val="000000"/>
          <w:spacing w:val="1"/>
          <w:sz w:val="22"/>
        </w:rPr>
        <w:t xml:space="preserve">Pred nadaljnjim načrtovanjem mora investitorka pridobiti mnenje geomehanika in zaključke </w:t>
      </w:r>
      <w:r w:rsidRPr="00270BEA">
        <w:rPr>
          <w:rFonts w:ascii="Arial" w:hAnsi="Arial"/>
          <w:color w:val="000000"/>
          <w:spacing w:val="6"/>
          <w:sz w:val="22"/>
        </w:rPr>
        <w:t xml:space="preserve">geomehanskega poročila dosledno upoštevati. Pri načrtovanju, gradnji in uporabi objektov </w:t>
      </w:r>
      <w:r w:rsidRPr="00270BEA">
        <w:rPr>
          <w:rFonts w:ascii="Arial" w:hAnsi="Arial"/>
          <w:color w:val="000000"/>
          <w:spacing w:val="8"/>
          <w:sz w:val="22"/>
        </w:rPr>
        <w:t xml:space="preserve">je treba upoštevati prepovedi in omejitve v skladu z določili 87. in 88. člena Zakona o </w:t>
      </w:r>
      <w:r w:rsidRPr="00270BEA">
        <w:rPr>
          <w:rFonts w:ascii="Arial" w:hAnsi="Arial"/>
          <w:color w:val="000000"/>
          <w:spacing w:val="5"/>
          <w:sz w:val="22"/>
        </w:rPr>
        <w:t xml:space="preserve">vodah. Gradnjo je treba načrtovati tako, da ne bo negativnega vpliva na stabilnost zemljišč </w:t>
      </w:r>
      <w:r w:rsidRPr="00270BEA">
        <w:rPr>
          <w:rFonts w:ascii="Arial" w:hAnsi="Arial"/>
          <w:color w:val="000000"/>
          <w:spacing w:val="4"/>
          <w:sz w:val="22"/>
        </w:rPr>
        <w:t xml:space="preserve">in v skladu z ugotovitvami strokovnega mnenja geomehanika, kar mora biti iz DGD jasno </w:t>
      </w:r>
      <w:r w:rsidRPr="00270BEA">
        <w:rPr>
          <w:rFonts w:ascii="Arial" w:hAnsi="Arial"/>
          <w:color w:val="000000"/>
          <w:sz w:val="22"/>
        </w:rPr>
        <w:t>razvidno.</w:t>
      </w:r>
    </w:p>
    <w:p w:rsidR="00270BEA" w:rsidRDefault="00270BEA" w:rsidP="00270BEA">
      <w:pPr>
        <w:numPr>
          <w:ilvl w:val="0"/>
          <w:numId w:val="19"/>
        </w:numPr>
        <w:tabs>
          <w:tab w:val="clear" w:pos="360"/>
          <w:tab w:val="decimal" w:pos="504"/>
        </w:tabs>
        <w:spacing w:before="216"/>
        <w:ind w:left="504" w:right="720" w:hanging="708"/>
        <w:rPr>
          <w:rFonts w:ascii="Arial" w:hAnsi="Arial"/>
          <w:color w:val="000000"/>
          <w:spacing w:val="4"/>
          <w:sz w:val="22"/>
        </w:rPr>
      </w:pPr>
      <w:r w:rsidRPr="00270BEA">
        <w:rPr>
          <w:rFonts w:ascii="Arial" w:hAnsi="Arial"/>
          <w:color w:val="000000"/>
          <w:spacing w:val="4"/>
          <w:sz w:val="22"/>
        </w:rPr>
        <w:t xml:space="preserve">Med gradnjo ni dovoljeno odlagati izkopanih materialov na vodno ali priobalno zemljišče vodotokov. Po končani gradnji je potrebno odstraniti vse za potrebe gradnje postavljene </w:t>
      </w:r>
      <w:r w:rsidRPr="00270BEA">
        <w:rPr>
          <w:rFonts w:ascii="Arial" w:hAnsi="Arial"/>
          <w:color w:val="000000"/>
          <w:spacing w:val="3"/>
          <w:sz w:val="22"/>
        </w:rPr>
        <w:t xml:space="preserve">provizorije in odstraniti vse ostanke začasnih deponij. Vse z gradnjo prizadete površine je </w:t>
      </w:r>
      <w:r w:rsidRPr="00270BEA">
        <w:rPr>
          <w:rFonts w:ascii="Arial" w:hAnsi="Arial"/>
          <w:color w:val="000000"/>
          <w:spacing w:val="4"/>
          <w:sz w:val="22"/>
        </w:rPr>
        <w:t>potrebno krajinsko ustrezno urediti.</w:t>
      </w:r>
    </w:p>
    <w:p w:rsidR="00F916D4" w:rsidRDefault="00F916D4" w:rsidP="00F916D4">
      <w:pPr>
        <w:tabs>
          <w:tab w:val="decimal" w:pos="360"/>
          <w:tab w:val="decimal" w:pos="504"/>
        </w:tabs>
        <w:spacing w:before="216"/>
        <w:ind w:right="720"/>
        <w:rPr>
          <w:rFonts w:ascii="Arial" w:hAnsi="Arial"/>
          <w:color w:val="000000"/>
          <w:spacing w:val="4"/>
          <w:sz w:val="22"/>
        </w:rPr>
      </w:pPr>
    </w:p>
    <w:p w:rsidR="00270BEA" w:rsidRDefault="00270BEA" w:rsidP="00270BEA">
      <w:pPr>
        <w:rPr>
          <w:rFonts w:ascii="Arial" w:hAnsi="Arial"/>
          <w:color w:val="000000"/>
          <w:spacing w:val="7"/>
          <w:sz w:val="24"/>
        </w:rPr>
      </w:pPr>
    </w:p>
    <w:p w:rsidR="00270BEA" w:rsidRPr="00AC5FAE" w:rsidRDefault="00F916D4" w:rsidP="00AC5FAE">
      <w:pPr>
        <w:rPr>
          <w:rFonts w:ascii="Arial" w:hAnsi="Arial" w:cs="Arial"/>
          <w:sz w:val="24"/>
          <w:szCs w:val="24"/>
        </w:rPr>
      </w:pPr>
      <w:r>
        <w:rPr>
          <w:rFonts w:ascii="Arial" w:hAnsi="Arial" w:cs="Arial"/>
          <w:sz w:val="24"/>
          <w:szCs w:val="24"/>
        </w:rPr>
        <w:t xml:space="preserve">V predmetni dokumentaciji so upoštevana priporočila  geomehanskega </w:t>
      </w:r>
      <w:r w:rsidR="00AC5FAE" w:rsidRPr="00AC5FAE">
        <w:rPr>
          <w:rFonts w:ascii="Arial" w:hAnsi="Arial" w:cs="Arial"/>
          <w:sz w:val="24"/>
          <w:szCs w:val="24"/>
        </w:rPr>
        <w:t xml:space="preserve"> </w:t>
      </w:r>
      <w:r>
        <w:rPr>
          <w:rFonts w:ascii="Arial" w:hAnsi="Arial" w:cs="Arial"/>
          <w:sz w:val="24"/>
          <w:szCs w:val="24"/>
        </w:rPr>
        <w:t>poročila o načinu gradnje kanalizacije (predvidena je betonsk</w:t>
      </w:r>
      <w:r w:rsidR="007A13BD">
        <w:rPr>
          <w:rFonts w:ascii="Arial" w:hAnsi="Arial" w:cs="Arial"/>
          <w:sz w:val="24"/>
          <w:szCs w:val="24"/>
        </w:rPr>
        <w:t>a</w:t>
      </w:r>
      <w:r>
        <w:rPr>
          <w:rFonts w:ascii="Arial" w:hAnsi="Arial" w:cs="Arial"/>
          <w:sz w:val="24"/>
          <w:szCs w:val="24"/>
        </w:rPr>
        <w:t xml:space="preserve"> posteljica in zasip z izkopanim materialom z ustrezno zbitostjo – glej detajl polaganja cevi, grafični prilogi G.3.4.1 in G.3.4.2 in tehnično poročilo</w:t>
      </w:r>
      <w:r w:rsidR="00C755E7">
        <w:rPr>
          <w:rFonts w:ascii="Arial" w:hAnsi="Arial" w:cs="Arial"/>
          <w:sz w:val="24"/>
          <w:szCs w:val="24"/>
        </w:rPr>
        <w:t>,</w:t>
      </w:r>
      <w:r>
        <w:rPr>
          <w:rFonts w:ascii="Arial" w:hAnsi="Arial" w:cs="Arial"/>
          <w:sz w:val="24"/>
          <w:szCs w:val="24"/>
        </w:rPr>
        <w:t xml:space="preserve"> poglavje </w:t>
      </w:r>
      <w:r w:rsidR="00186FBF">
        <w:rPr>
          <w:rFonts w:ascii="Arial" w:hAnsi="Arial" w:cs="Arial"/>
          <w:sz w:val="24"/>
          <w:szCs w:val="24"/>
        </w:rPr>
        <w:fldChar w:fldCharType="begin"/>
      </w:r>
      <w:r w:rsidR="00186FBF">
        <w:rPr>
          <w:rFonts w:ascii="Arial" w:hAnsi="Arial" w:cs="Arial"/>
          <w:sz w:val="24"/>
          <w:szCs w:val="24"/>
        </w:rPr>
        <w:instrText xml:space="preserve"> REF _Ref5280321 \r \h </w:instrText>
      </w:r>
      <w:r w:rsidR="00186FBF">
        <w:rPr>
          <w:rFonts w:ascii="Arial" w:hAnsi="Arial" w:cs="Arial"/>
          <w:sz w:val="24"/>
          <w:szCs w:val="24"/>
        </w:rPr>
      </w:r>
      <w:r w:rsidR="00186FBF">
        <w:rPr>
          <w:rFonts w:ascii="Arial" w:hAnsi="Arial" w:cs="Arial"/>
          <w:sz w:val="24"/>
          <w:szCs w:val="24"/>
        </w:rPr>
        <w:fldChar w:fldCharType="separate"/>
      </w:r>
      <w:r w:rsidR="00195C40">
        <w:rPr>
          <w:rFonts w:ascii="Arial" w:hAnsi="Arial" w:cs="Arial"/>
          <w:sz w:val="24"/>
          <w:szCs w:val="24"/>
        </w:rPr>
        <w:t>3.1.6.7</w:t>
      </w:r>
      <w:r w:rsidR="00186FBF">
        <w:rPr>
          <w:rFonts w:ascii="Arial" w:hAnsi="Arial" w:cs="Arial"/>
          <w:sz w:val="24"/>
          <w:szCs w:val="24"/>
        </w:rPr>
        <w:fldChar w:fldCharType="end"/>
      </w:r>
      <w:r>
        <w:rPr>
          <w:rFonts w:ascii="Arial" w:hAnsi="Arial" w:cs="Arial"/>
          <w:sz w:val="24"/>
          <w:szCs w:val="24"/>
        </w:rPr>
        <w:t>).</w:t>
      </w:r>
    </w:p>
    <w:p w:rsidR="00270BEA" w:rsidRPr="00270BEA" w:rsidRDefault="00270BEA" w:rsidP="00270BEA">
      <w:pPr>
        <w:ind w:left="720" w:right="72" w:hanging="360"/>
        <w:rPr>
          <w:rFonts w:ascii="Arial" w:hAnsi="Arial"/>
          <w:color w:val="000000"/>
          <w:spacing w:val="5"/>
          <w:sz w:val="24"/>
        </w:rPr>
      </w:pPr>
    </w:p>
    <w:p w:rsidR="00270BEA" w:rsidRPr="00270BEA" w:rsidRDefault="00270BEA" w:rsidP="00270BEA">
      <w:pPr>
        <w:rPr>
          <w:rFonts w:ascii="Arial" w:hAnsi="Arial"/>
          <w:color w:val="000000"/>
          <w:spacing w:val="7"/>
          <w:sz w:val="24"/>
        </w:rPr>
      </w:pPr>
    </w:p>
    <w:p w:rsidR="00270BEA" w:rsidRPr="00164262" w:rsidRDefault="00270BEA" w:rsidP="00270BEA">
      <w:pPr>
        <w:tabs>
          <w:tab w:val="decimal" w:pos="432"/>
        </w:tabs>
        <w:spacing w:before="108" w:line="256" w:lineRule="exact"/>
        <w:ind w:left="432" w:right="72"/>
        <w:rPr>
          <w:rFonts w:ascii="Arial" w:hAnsi="Arial"/>
          <w:color w:val="000000"/>
          <w:spacing w:val="7"/>
          <w:sz w:val="24"/>
        </w:rPr>
      </w:pPr>
    </w:p>
    <w:p w:rsidR="00E206A6" w:rsidRPr="00164262" w:rsidRDefault="00E206A6" w:rsidP="00EA4B9B">
      <w:pPr>
        <w:spacing w:line="276" w:lineRule="auto"/>
        <w:rPr>
          <w:rFonts w:ascii="Arial" w:hAnsi="Arial" w:cs="Arial"/>
          <w:sz w:val="24"/>
        </w:rPr>
      </w:pPr>
    </w:p>
    <w:p w:rsidR="00ED093E" w:rsidRDefault="00ED093E">
      <w:pPr>
        <w:jc w:val="left"/>
        <w:rPr>
          <w:rFonts w:ascii="Arial" w:hAnsi="Arial" w:cs="Arial"/>
          <w:b/>
          <w:sz w:val="24"/>
        </w:rPr>
      </w:pPr>
      <w:r>
        <w:rPr>
          <w:rFonts w:ascii="Arial" w:hAnsi="Arial" w:cs="Arial"/>
          <w:b/>
          <w:sz w:val="24"/>
        </w:rPr>
        <w:br w:type="page"/>
      </w:r>
    </w:p>
    <w:p w:rsidR="003540BC" w:rsidRPr="00164262" w:rsidRDefault="003540BC" w:rsidP="00270BEA">
      <w:pPr>
        <w:pStyle w:val="Odstavekseznama"/>
        <w:numPr>
          <w:ilvl w:val="4"/>
          <w:numId w:val="5"/>
        </w:numPr>
        <w:rPr>
          <w:rFonts w:ascii="Arial" w:hAnsi="Arial" w:cs="Arial"/>
          <w:szCs w:val="24"/>
          <w:lang w:val="sl-SI"/>
        </w:rPr>
      </w:pPr>
      <w:r w:rsidRPr="00164262">
        <w:rPr>
          <w:rFonts w:ascii="Arial" w:hAnsi="Arial" w:cs="Arial"/>
          <w:b/>
          <w:sz w:val="24"/>
          <w:lang w:val="sl-SI"/>
        </w:rPr>
        <w:lastRenderedPageBreak/>
        <w:t>Križanje in vzporedni potek ob občinskih cestah</w:t>
      </w:r>
    </w:p>
    <w:p w:rsidR="003540BC" w:rsidRPr="00164262" w:rsidRDefault="003540BC" w:rsidP="003540BC"/>
    <w:p w:rsidR="003540BC" w:rsidRDefault="003540BC" w:rsidP="003540BC">
      <w:pPr>
        <w:tabs>
          <w:tab w:val="left" w:pos="0"/>
        </w:tabs>
        <w:autoSpaceDE w:val="0"/>
        <w:autoSpaceDN w:val="0"/>
        <w:adjustRightInd w:val="0"/>
        <w:rPr>
          <w:rFonts w:ascii="Arial" w:hAnsi="Arial" w:cs="Arial"/>
          <w:sz w:val="24"/>
          <w:szCs w:val="24"/>
        </w:rPr>
      </w:pPr>
      <w:r w:rsidRPr="00164262">
        <w:rPr>
          <w:rFonts w:ascii="Arial" w:hAnsi="Arial" w:cs="Arial"/>
          <w:sz w:val="24"/>
          <w:szCs w:val="24"/>
        </w:rPr>
        <w:t>Tras</w:t>
      </w:r>
      <w:r w:rsidR="000B69DC">
        <w:rPr>
          <w:rFonts w:ascii="Arial" w:hAnsi="Arial" w:cs="Arial"/>
          <w:sz w:val="24"/>
          <w:szCs w:val="24"/>
        </w:rPr>
        <w:t xml:space="preserve">a kanalizacije </w:t>
      </w:r>
      <w:r w:rsidR="00172223" w:rsidRPr="00164262">
        <w:rPr>
          <w:rFonts w:ascii="Arial" w:hAnsi="Arial" w:cs="Arial"/>
          <w:sz w:val="24"/>
          <w:szCs w:val="24"/>
        </w:rPr>
        <w:t>poteka</w:t>
      </w:r>
      <w:r w:rsidRPr="00164262">
        <w:rPr>
          <w:rFonts w:ascii="Arial" w:hAnsi="Arial" w:cs="Arial"/>
          <w:sz w:val="24"/>
          <w:szCs w:val="24"/>
        </w:rPr>
        <w:t xml:space="preserve">  v cestnem telesu </w:t>
      </w:r>
      <w:r w:rsidR="00172223" w:rsidRPr="00164262">
        <w:rPr>
          <w:rFonts w:ascii="Arial" w:hAnsi="Arial" w:cs="Arial"/>
          <w:sz w:val="24"/>
          <w:szCs w:val="24"/>
        </w:rPr>
        <w:t>občinske</w:t>
      </w:r>
      <w:r w:rsidRPr="00164262">
        <w:rPr>
          <w:rFonts w:ascii="Arial" w:hAnsi="Arial" w:cs="Arial"/>
          <w:sz w:val="24"/>
          <w:szCs w:val="24"/>
        </w:rPr>
        <w:t xml:space="preserve"> cest</w:t>
      </w:r>
      <w:r w:rsidR="00172223" w:rsidRPr="00164262">
        <w:rPr>
          <w:rFonts w:ascii="Arial" w:hAnsi="Arial" w:cs="Arial"/>
          <w:sz w:val="24"/>
          <w:szCs w:val="24"/>
        </w:rPr>
        <w:t xml:space="preserve">e </w:t>
      </w:r>
      <w:r w:rsidR="000B69DC">
        <w:rPr>
          <w:rFonts w:ascii="Arial" w:hAnsi="Arial" w:cs="Arial"/>
          <w:sz w:val="24"/>
          <w:szCs w:val="24"/>
        </w:rPr>
        <w:t>Laško-Lahomšek-Trojno v naselju Lahomšek</w:t>
      </w:r>
      <w:r w:rsidRPr="00164262">
        <w:rPr>
          <w:rFonts w:ascii="Arial" w:hAnsi="Arial" w:cs="Arial"/>
          <w:sz w:val="24"/>
          <w:szCs w:val="24"/>
        </w:rPr>
        <w:t>.  Pri izgradnji v območju cestnega sveta mora biti zagotovljena ustrezna globina položenih cevi in vgraditev slednjih v ustrezen tampon in zagotovitev vsaj take trdnosti cestišča kot je že izvedena. Po koncu gradnje je potrebno urediti cesto, bankine in priključke v prvotno stanje, pokrove jaškov  pa postaviti na višino, ki bo zagotovila varnost v cestnem prometu.</w:t>
      </w:r>
      <w:r w:rsidR="000B69DC">
        <w:rPr>
          <w:rFonts w:ascii="Arial" w:hAnsi="Arial" w:cs="Arial"/>
          <w:sz w:val="24"/>
          <w:szCs w:val="24"/>
        </w:rPr>
        <w:t xml:space="preserve"> Kjer bo potekala kanalizacija se poti preplastijo v celotni širini.</w:t>
      </w:r>
    </w:p>
    <w:p w:rsidR="002C0855" w:rsidRDefault="002C0855" w:rsidP="003540BC">
      <w:pPr>
        <w:tabs>
          <w:tab w:val="left" w:pos="0"/>
        </w:tabs>
        <w:autoSpaceDE w:val="0"/>
        <w:autoSpaceDN w:val="0"/>
        <w:adjustRightInd w:val="0"/>
        <w:rPr>
          <w:rFonts w:ascii="Arial" w:hAnsi="Arial" w:cs="Arial"/>
          <w:sz w:val="24"/>
          <w:szCs w:val="24"/>
        </w:rPr>
      </w:pPr>
    </w:p>
    <w:p w:rsidR="002C0855" w:rsidRDefault="002C0855" w:rsidP="003540BC">
      <w:pPr>
        <w:tabs>
          <w:tab w:val="left" w:pos="0"/>
        </w:tabs>
        <w:autoSpaceDE w:val="0"/>
        <w:autoSpaceDN w:val="0"/>
        <w:adjustRightInd w:val="0"/>
        <w:rPr>
          <w:rFonts w:ascii="Arial" w:hAnsi="Arial" w:cs="Arial"/>
          <w:sz w:val="24"/>
          <w:szCs w:val="24"/>
        </w:rPr>
      </w:pPr>
      <w:r>
        <w:rPr>
          <w:rFonts w:ascii="Arial" w:hAnsi="Arial" w:cs="Arial"/>
          <w:sz w:val="24"/>
          <w:szCs w:val="24"/>
        </w:rPr>
        <w:t>Ob trasi kanalizacije je predvidena kabelska kanalizacija za bodočo optiko – prikazano v situaciji komunalnih vodov, grafična priloga G.1.5</w:t>
      </w:r>
    </w:p>
    <w:p w:rsidR="002C0855" w:rsidRDefault="002C0855" w:rsidP="003540BC">
      <w:pPr>
        <w:tabs>
          <w:tab w:val="left" w:pos="0"/>
        </w:tabs>
        <w:autoSpaceDE w:val="0"/>
        <w:autoSpaceDN w:val="0"/>
        <w:adjustRightInd w:val="0"/>
        <w:rPr>
          <w:rFonts w:ascii="Arial" w:hAnsi="Arial" w:cs="Arial"/>
          <w:sz w:val="24"/>
          <w:szCs w:val="24"/>
        </w:rPr>
      </w:pPr>
    </w:p>
    <w:p w:rsidR="002C0855" w:rsidRDefault="002C0855" w:rsidP="003540BC">
      <w:pPr>
        <w:tabs>
          <w:tab w:val="left" w:pos="0"/>
        </w:tabs>
        <w:autoSpaceDE w:val="0"/>
        <w:autoSpaceDN w:val="0"/>
        <w:adjustRightInd w:val="0"/>
        <w:rPr>
          <w:rFonts w:ascii="Arial" w:hAnsi="Arial" w:cs="Arial"/>
          <w:sz w:val="24"/>
          <w:szCs w:val="24"/>
        </w:rPr>
      </w:pPr>
      <w:r>
        <w:rPr>
          <w:rFonts w:ascii="Arial" w:hAnsi="Arial" w:cs="Arial"/>
          <w:sz w:val="24"/>
          <w:szCs w:val="24"/>
        </w:rPr>
        <w:t xml:space="preserve">Nadalje je skladno s projektnimi pogoji </w:t>
      </w:r>
      <w:proofErr w:type="spellStart"/>
      <w:r>
        <w:rPr>
          <w:rFonts w:ascii="Arial" w:hAnsi="Arial" w:cs="Arial"/>
          <w:sz w:val="24"/>
          <w:szCs w:val="24"/>
        </w:rPr>
        <w:t>mnenjedajalca</w:t>
      </w:r>
      <w:proofErr w:type="spellEnd"/>
      <w:r>
        <w:rPr>
          <w:rFonts w:ascii="Arial" w:hAnsi="Arial" w:cs="Arial"/>
          <w:sz w:val="24"/>
          <w:szCs w:val="24"/>
        </w:rPr>
        <w:t xml:space="preserve"> potrebno:</w:t>
      </w:r>
    </w:p>
    <w:p w:rsidR="002C0855" w:rsidRDefault="002C0855" w:rsidP="003540BC">
      <w:pPr>
        <w:tabs>
          <w:tab w:val="left" w:pos="0"/>
        </w:tabs>
        <w:autoSpaceDE w:val="0"/>
        <w:autoSpaceDN w:val="0"/>
        <w:adjustRightInd w:val="0"/>
        <w:rPr>
          <w:rFonts w:ascii="Arial" w:hAnsi="Arial" w:cs="Arial"/>
          <w:sz w:val="24"/>
          <w:szCs w:val="24"/>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Pred vložitvijo zahteve za gradbeno dovoljenje je potrebno z lastniki skleniti ustrezne služnostne pogodbe. </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Pred samo izvedbo del izgradnje kanalizacije je potrebno predvideti s strani izvajalca del pripravo nultega stanja bližnjih objektov (stanovanjski objekti, zidovi, gospodar. poslopja, ….) in javne infrastrukture.</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Kjer bo potekala kanalizacija se poti - ceste preplastijo v celotni širini.  V popisih je potrebno predvideti za bodočo optiko 2xfi 50 oz. 110 mm zaščitno cev z jaški. </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Po izvedbi del izvajalec del vse površine povrne v prvotno stanje in od lastnikov zemljišč, kjer je bila zgrajena kanalizacija pridobi izjavo o povrnitvi zemljišč v prvotno stanje.</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Ob koncu gradnje morajo biti morebitni izruvani mejniki s strani izvajalca del nameščeni na prvotna mesta v geodetskem postopku. Stroški bremenijo izvajalca del.</w:t>
      </w:r>
    </w:p>
    <w:p w:rsidR="002C0855" w:rsidRDefault="002C0855" w:rsidP="002C0855">
      <w:pPr>
        <w:pStyle w:val="Odstavekseznama"/>
        <w:rPr>
          <w:rFonts w:ascii="Arial" w:eastAsia="Arial" w:hAnsi="Arial" w:cs="Arial"/>
          <w:color w:val="000000"/>
          <w:sz w:val="22"/>
          <w:szCs w:val="22"/>
        </w:rPr>
      </w:pPr>
    </w:p>
    <w:p w:rsidR="002C0855" w:rsidRPr="00B67AF3" w:rsidRDefault="002C0855" w:rsidP="002C0855">
      <w:pPr>
        <w:pStyle w:val="Odstavekseznama"/>
        <w:numPr>
          <w:ilvl w:val="0"/>
          <w:numId w:val="27"/>
        </w:numPr>
        <w:pBdr>
          <w:top w:val="nil"/>
          <w:left w:val="nil"/>
          <w:bottom w:val="nil"/>
          <w:right w:val="nil"/>
          <w:between w:val="nil"/>
        </w:pBdr>
        <w:rPr>
          <w:rFonts w:ascii="Arial" w:eastAsia="Arial" w:hAnsi="Arial" w:cs="Arial"/>
          <w:color w:val="000000"/>
          <w:sz w:val="22"/>
          <w:szCs w:val="22"/>
          <w:lang w:val="sl-SI"/>
        </w:rPr>
      </w:pPr>
      <w:r w:rsidRPr="00B67AF3">
        <w:rPr>
          <w:rFonts w:ascii="Arial" w:eastAsia="Arial" w:hAnsi="Arial" w:cs="Arial"/>
          <w:color w:val="000000"/>
          <w:sz w:val="22"/>
          <w:szCs w:val="22"/>
          <w:lang w:val="sl-SI"/>
        </w:rPr>
        <w:t>V popisih je potrebno predvideti stroške izdelave projekta začasne prometne ureditve, zapor in obvozov v času gradnje kanalizacije.</w:t>
      </w:r>
    </w:p>
    <w:p w:rsidR="002C0855" w:rsidRPr="00317ECE"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Pred zaključitvijo projektov je projekte potrebno podati v izdajo mnenja.</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Pred pričetkom del je potrebno obvestiti Občino Laško in JP Komunalo Laško.</w:t>
      </w:r>
    </w:p>
    <w:p w:rsidR="002C0855" w:rsidRDefault="002C0855" w:rsidP="002C0855">
      <w:pPr>
        <w:pStyle w:val="Odstavekseznama"/>
        <w:rPr>
          <w:rFonts w:ascii="Arial" w:eastAsia="Arial" w:hAnsi="Arial" w:cs="Arial"/>
          <w:color w:val="000000"/>
          <w:sz w:val="22"/>
          <w:szCs w:val="22"/>
        </w:rPr>
      </w:pPr>
    </w:p>
    <w:p w:rsidR="002C0855" w:rsidRPr="00B67AF3" w:rsidRDefault="002C0855" w:rsidP="002C0855">
      <w:pPr>
        <w:pStyle w:val="Odstavekseznama"/>
        <w:numPr>
          <w:ilvl w:val="0"/>
          <w:numId w:val="27"/>
        </w:numPr>
        <w:pBdr>
          <w:top w:val="nil"/>
          <w:left w:val="nil"/>
          <w:bottom w:val="nil"/>
          <w:right w:val="nil"/>
          <w:between w:val="nil"/>
        </w:pBdr>
        <w:rPr>
          <w:rFonts w:ascii="Arial" w:eastAsia="Arial" w:hAnsi="Arial" w:cs="Arial"/>
          <w:color w:val="000000"/>
          <w:sz w:val="22"/>
          <w:szCs w:val="22"/>
          <w:lang w:val="sl-SI"/>
        </w:rPr>
      </w:pPr>
      <w:r w:rsidRPr="00B67AF3">
        <w:rPr>
          <w:rFonts w:ascii="Arial" w:eastAsia="Arial" w:hAnsi="Arial" w:cs="Arial"/>
          <w:color w:val="000000"/>
          <w:sz w:val="22"/>
          <w:szCs w:val="22"/>
          <w:lang w:val="sl-SI"/>
        </w:rPr>
        <w:t>Vse morebitne poškodbe na javni infrastrukturi, ki se zgodijo so strošek izbranega izvajalca del.</w:t>
      </w:r>
    </w:p>
    <w:p w:rsidR="002C0855" w:rsidRPr="00317ECE"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V popisih je predvideti izdelavo PID in geodetskega načrta novo izvedene kanalizacije in ustrezno pripravljena za vpis v kataster GJI, </w:t>
      </w:r>
      <w:proofErr w:type="spellStart"/>
      <w:r>
        <w:rPr>
          <w:rFonts w:ascii="Arial" w:eastAsia="Arial" w:hAnsi="Arial" w:cs="Arial"/>
          <w:color w:val="000000"/>
          <w:sz w:val="22"/>
          <w:szCs w:val="22"/>
        </w:rPr>
        <w:t>zakar</w:t>
      </w:r>
      <w:proofErr w:type="spellEnd"/>
      <w:r>
        <w:rPr>
          <w:rFonts w:ascii="Arial" w:eastAsia="Arial" w:hAnsi="Arial" w:cs="Arial"/>
          <w:color w:val="000000"/>
          <w:sz w:val="22"/>
          <w:szCs w:val="22"/>
        </w:rPr>
        <w:t xml:space="preserve"> se poda izjava geodeta.</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Zapore in obvozi morajo biti terminsko usklajeni med posameznimi fazami izvedbe del.</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Predvideti vsa križanja in prestavitve z ostalimi komunalnimi vodi.</w:t>
      </w:r>
    </w:p>
    <w:p w:rsidR="00B67AF3" w:rsidRDefault="00B67AF3" w:rsidP="00B67AF3">
      <w:pPr>
        <w:pStyle w:val="Odstavekseznama"/>
        <w:rPr>
          <w:rFonts w:ascii="Arial" w:eastAsia="Arial" w:hAnsi="Arial" w:cs="Arial"/>
          <w:color w:val="000000"/>
          <w:sz w:val="22"/>
          <w:szCs w:val="22"/>
        </w:rPr>
      </w:pPr>
    </w:p>
    <w:p w:rsidR="00B67AF3" w:rsidRDefault="00B67AF3" w:rsidP="00B67AF3">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lastRenderedPageBreak/>
        <w:t>Prej navedeni projektni pogoji, ki niso predmet DGD-ja</w:t>
      </w:r>
      <w:r w:rsidR="00655022">
        <w:rPr>
          <w:rFonts w:ascii="Arial" w:eastAsia="Arial" w:hAnsi="Arial" w:cs="Arial"/>
          <w:color w:val="000000"/>
          <w:sz w:val="22"/>
          <w:szCs w:val="22"/>
        </w:rPr>
        <w:t>.</w:t>
      </w:r>
      <w:r>
        <w:rPr>
          <w:rFonts w:ascii="Arial" w:eastAsia="Arial" w:hAnsi="Arial" w:cs="Arial"/>
          <w:color w:val="000000"/>
          <w:sz w:val="22"/>
          <w:szCs w:val="22"/>
        </w:rPr>
        <w:t xml:space="preserve"> bodo smiselno upoštevani v faz</w:t>
      </w:r>
      <w:r w:rsidR="009541E8">
        <w:rPr>
          <w:rFonts w:ascii="Arial" w:eastAsia="Arial" w:hAnsi="Arial" w:cs="Arial"/>
          <w:color w:val="000000"/>
          <w:sz w:val="22"/>
          <w:szCs w:val="22"/>
        </w:rPr>
        <w:t>ah</w:t>
      </w:r>
      <w:r>
        <w:rPr>
          <w:rFonts w:ascii="Arial" w:eastAsia="Arial" w:hAnsi="Arial" w:cs="Arial"/>
          <w:color w:val="000000"/>
          <w:sz w:val="22"/>
          <w:szCs w:val="22"/>
        </w:rPr>
        <w:t xml:space="preserve"> PZI</w:t>
      </w:r>
      <w:r w:rsidR="009541E8">
        <w:rPr>
          <w:rFonts w:ascii="Arial" w:eastAsia="Arial" w:hAnsi="Arial" w:cs="Arial"/>
          <w:color w:val="000000"/>
          <w:sz w:val="22"/>
          <w:szCs w:val="22"/>
        </w:rPr>
        <w:t xml:space="preserve"> in PID</w:t>
      </w:r>
      <w:r>
        <w:rPr>
          <w:rFonts w:ascii="Arial" w:eastAsia="Arial" w:hAnsi="Arial" w:cs="Arial"/>
          <w:color w:val="000000"/>
          <w:sz w:val="22"/>
          <w:szCs w:val="22"/>
        </w:rPr>
        <w:t>.</w:t>
      </w:r>
    </w:p>
    <w:p w:rsidR="002C0855" w:rsidRDefault="002C0855" w:rsidP="003540BC">
      <w:pPr>
        <w:tabs>
          <w:tab w:val="left" w:pos="0"/>
        </w:tabs>
        <w:autoSpaceDE w:val="0"/>
        <w:autoSpaceDN w:val="0"/>
        <w:adjustRightInd w:val="0"/>
        <w:rPr>
          <w:rFonts w:ascii="Arial" w:hAnsi="Arial" w:cs="Arial"/>
          <w:sz w:val="24"/>
          <w:szCs w:val="24"/>
        </w:rPr>
      </w:pPr>
    </w:p>
    <w:p w:rsidR="002C0855" w:rsidRPr="00164262" w:rsidRDefault="002C0855" w:rsidP="003540BC">
      <w:pPr>
        <w:tabs>
          <w:tab w:val="left" w:pos="0"/>
        </w:tabs>
        <w:autoSpaceDE w:val="0"/>
        <w:autoSpaceDN w:val="0"/>
        <w:adjustRightInd w:val="0"/>
        <w:rPr>
          <w:rFonts w:ascii="Arial" w:hAnsi="Arial" w:cs="Arial"/>
          <w:sz w:val="24"/>
          <w:szCs w:val="24"/>
        </w:rPr>
      </w:pPr>
      <w:r>
        <w:rPr>
          <w:rFonts w:ascii="Arial" w:hAnsi="Arial" w:cs="Arial"/>
          <w:sz w:val="24"/>
          <w:szCs w:val="24"/>
        </w:rPr>
        <w:t xml:space="preserve"> </w:t>
      </w:r>
    </w:p>
    <w:p w:rsidR="007C2BBD" w:rsidRPr="00164262" w:rsidRDefault="007C2BBD" w:rsidP="00270BEA">
      <w:pPr>
        <w:pStyle w:val="Tekst"/>
        <w:numPr>
          <w:ilvl w:val="3"/>
          <w:numId w:val="5"/>
        </w:numPr>
        <w:rPr>
          <w:rFonts w:ascii="Arial" w:hAnsi="Arial" w:cs="Arial"/>
          <w:b/>
          <w:sz w:val="24"/>
        </w:rPr>
      </w:pPr>
      <w:r w:rsidRPr="00164262">
        <w:rPr>
          <w:rFonts w:ascii="Arial" w:hAnsi="Arial" w:cs="Arial"/>
          <w:b/>
          <w:sz w:val="24"/>
        </w:rPr>
        <w:t>Komunalni vodi</w:t>
      </w:r>
    </w:p>
    <w:p w:rsidR="007C2BBD" w:rsidRPr="00164262" w:rsidRDefault="007C2BBD" w:rsidP="007C2BBD">
      <w:pPr>
        <w:rPr>
          <w:rFonts w:ascii="Arial" w:hAnsi="Arial"/>
          <w:sz w:val="24"/>
        </w:rPr>
      </w:pPr>
    </w:p>
    <w:p w:rsidR="007C2BBD" w:rsidRPr="00164262" w:rsidRDefault="007C2BBD" w:rsidP="007C2BBD">
      <w:pPr>
        <w:rPr>
          <w:rFonts w:ascii="Arial" w:hAnsi="Arial" w:cs="Arial"/>
          <w:sz w:val="24"/>
          <w:szCs w:val="24"/>
        </w:rPr>
      </w:pPr>
      <w:r w:rsidRPr="00164262">
        <w:rPr>
          <w:rFonts w:ascii="Arial" w:hAnsi="Arial" w:cs="Arial"/>
          <w:sz w:val="24"/>
          <w:szCs w:val="24"/>
        </w:rPr>
        <w:t xml:space="preserve">Na področju, ki ga obravnava načrt, je več obstoječih komunalnih vodov, katere bo potrebno registrirati pred pričetkom del in upoštevati v teku izgradnje. Na tem področju je obstoječ vodovod, telekomunikacijski in elektro vodi. </w:t>
      </w:r>
    </w:p>
    <w:p w:rsidR="007C2BBD" w:rsidRPr="00164262" w:rsidRDefault="007C2BBD" w:rsidP="007C2BBD">
      <w:pPr>
        <w:rPr>
          <w:rFonts w:ascii="Arial" w:hAnsi="Arial" w:cs="Arial"/>
          <w:b/>
          <w:bCs/>
          <w:sz w:val="24"/>
          <w:szCs w:val="24"/>
        </w:rPr>
      </w:pPr>
    </w:p>
    <w:p w:rsidR="007C2BBD" w:rsidRPr="00164262" w:rsidRDefault="007C2BBD" w:rsidP="007C2BBD">
      <w:pPr>
        <w:rPr>
          <w:rFonts w:ascii="Arial" w:hAnsi="Arial" w:cs="Arial"/>
          <w:bCs/>
          <w:sz w:val="24"/>
          <w:szCs w:val="24"/>
        </w:rPr>
      </w:pPr>
      <w:r w:rsidRPr="00164262">
        <w:rPr>
          <w:rFonts w:ascii="Arial" w:hAnsi="Arial" w:cs="Arial"/>
          <w:bCs/>
          <w:sz w:val="24"/>
          <w:szCs w:val="24"/>
        </w:rPr>
        <w:t>OPOMBA:</w:t>
      </w:r>
    </w:p>
    <w:p w:rsidR="007C2BBD" w:rsidRPr="00164262" w:rsidRDefault="007C2BBD" w:rsidP="007C2BBD">
      <w:pPr>
        <w:rPr>
          <w:rFonts w:ascii="Arial" w:hAnsi="Arial" w:cs="Arial"/>
          <w:sz w:val="24"/>
          <w:szCs w:val="24"/>
        </w:rPr>
      </w:pPr>
      <w:proofErr w:type="spellStart"/>
      <w:r w:rsidRPr="00164262">
        <w:rPr>
          <w:rFonts w:ascii="Arial" w:hAnsi="Arial" w:cs="Arial"/>
          <w:sz w:val="24"/>
          <w:szCs w:val="24"/>
        </w:rPr>
        <w:t>Stacionaža</w:t>
      </w:r>
      <w:proofErr w:type="spellEnd"/>
      <w:r w:rsidRPr="00164262">
        <w:rPr>
          <w:rFonts w:ascii="Arial" w:hAnsi="Arial" w:cs="Arial"/>
          <w:sz w:val="24"/>
          <w:szCs w:val="24"/>
        </w:rPr>
        <w:t xml:space="preserve"> križanja komunalnih voda s projektiranimi kanali je določena na podlagi podatkov, ki smo jih pridobili od </w:t>
      </w:r>
      <w:r w:rsidR="00193521" w:rsidRPr="00164262">
        <w:rPr>
          <w:rFonts w:ascii="Arial" w:hAnsi="Arial" w:cs="Arial"/>
          <w:sz w:val="24"/>
          <w:szCs w:val="24"/>
        </w:rPr>
        <w:t xml:space="preserve">pristojnih </w:t>
      </w:r>
      <w:proofErr w:type="spellStart"/>
      <w:r w:rsidR="00193521" w:rsidRPr="00164262">
        <w:rPr>
          <w:rFonts w:ascii="Arial" w:hAnsi="Arial" w:cs="Arial"/>
          <w:sz w:val="24"/>
          <w:szCs w:val="24"/>
        </w:rPr>
        <w:t>soglasodajalcev</w:t>
      </w:r>
      <w:proofErr w:type="spellEnd"/>
      <w:r w:rsidRPr="00164262">
        <w:rPr>
          <w:rFonts w:ascii="Arial" w:hAnsi="Arial" w:cs="Arial"/>
          <w:sz w:val="24"/>
          <w:szCs w:val="24"/>
        </w:rPr>
        <w:t xml:space="preserve">. </w:t>
      </w:r>
      <w:proofErr w:type="spellStart"/>
      <w:r w:rsidRPr="00164262">
        <w:rPr>
          <w:rFonts w:ascii="Arial" w:hAnsi="Arial" w:cs="Arial"/>
          <w:sz w:val="24"/>
          <w:szCs w:val="24"/>
        </w:rPr>
        <w:t>Stacionažo</w:t>
      </w:r>
      <w:proofErr w:type="spellEnd"/>
      <w:r w:rsidRPr="00164262">
        <w:rPr>
          <w:rFonts w:ascii="Arial" w:hAnsi="Arial" w:cs="Arial"/>
          <w:sz w:val="24"/>
          <w:szCs w:val="24"/>
        </w:rPr>
        <w:t xml:space="preserve"> je potrebno smatrati kot približno.</w:t>
      </w:r>
    </w:p>
    <w:p w:rsidR="007C2BBD" w:rsidRPr="00164262" w:rsidRDefault="007C2BBD" w:rsidP="007C2BBD">
      <w:pPr>
        <w:rPr>
          <w:rFonts w:ascii="Arial" w:hAnsi="Arial" w:cs="Arial"/>
          <w:sz w:val="24"/>
          <w:szCs w:val="24"/>
        </w:rPr>
      </w:pPr>
    </w:p>
    <w:p w:rsidR="007C2BBD" w:rsidRPr="00164262" w:rsidRDefault="007C2BBD" w:rsidP="007C2BBD">
      <w:pPr>
        <w:rPr>
          <w:rFonts w:ascii="Arial" w:hAnsi="Arial" w:cs="Arial"/>
          <w:sz w:val="24"/>
          <w:szCs w:val="24"/>
        </w:rPr>
      </w:pPr>
      <w:r w:rsidRPr="00164262">
        <w:rPr>
          <w:rFonts w:ascii="Arial" w:hAnsi="Arial" w:cs="Arial"/>
          <w:sz w:val="24"/>
          <w:szCs w:val="24"/>
        </w:rPr>
        <w:t xml:space="preserve">Pred posegom v prostor je  investitor dolžan najmanj 10 dni (oz. v roku, ki ga določi posamezni upravljavec) pred pričetkom zemeljskih del obvestiti vse službe kateri projektirani kanali sekajo njihove obstoječe vode, o pričetku del, zaradi dogovora glede </w:t>
      </w:r>
      <w:proofErr w:type="spellStart"/>
      <w:r w:rsidRPr="00164262">
        <w:rPr>
          <w:rFonts w:ascii="Arial" w:hAnsi="Arial" w:cs="Arial"/>
          <w:sz w:val="24"/>
          <w:szCs w:val="24"/>
        </w:rPr>
        <w:t>zakoličbe</w:t>
      </w:r>
      <w:proofErr w:type="spellEnd"/>
      <w:r w:rsidRPr="00164262">
        <w:rPr>
          <w:rFonts w:ascii="Arial" w:hAnsi="Arial" w:cs="Arial"/>
          <w:sz w:val="24"/>
          <w:szCs w:val="24"/>
        </w:rPr>
        <w:t xml:space="preserve"> obstoječih vodov, mehanske zaščite, varnostnih izklopov ter nadzora nad izvajanjem zemeljskih del. Po znanih podatkih pridobljenih od pristojnih nosilcev urejanja prostora potekajo ob trasah kanalov sledeči komunalni vodi:</w:t>
      </w:r>
    </w:p>
    <w:p w:rsidR="007C2BBD" w:rsidRPr="00164262" w:rsidRDefault="007C2BBD" w:rsidP="007C2BBD">
      <w:pPr>
        <w:rPr>
          <w:rFonts w:ascii="Arial" w:hAnsi="Arial" w:cs="Arial"/>
          <w:sz w:val="24"/>
          <w:szCs w:val="24"/>
        </w:rPr>
      </w:pPr>
    </w:p>
    <w:p w:rsidR="007C2BBD" w:rsidRPr="00164262" w:rsidRDefault="007C2BBD" w:rsidP="007C2BBD">
      <w:pPr>
        <w:rPr>
          <w:rFonts w:ascii="Arial" w:hAnsi="Arial" w:cs="Arial"/>
          <w:sz w:val="24"/>
          <w:szCs w:val="24"/>
        </w:rPr>
      </w:pPr>
    </w:p>
    <w:p w:rsidR="007C2BBD" w:rsidRPr="00164262" w:rsidRDefault="007C2BBD" w:rsidP="00270BEA">
      <w:pPr>
        <w:numPr>
          <w:ilvl w:val="0"/>
          <w:numId w:val="6"/>
        </w:numPr>
        <w:rPr>
          <w:rFonts w:ascii="Arial" w:hAnsi="Arial" w:cs="Arial"/>
          <w:sz w:val="24"/>
          <w:szCs w:val="24"/>
        </w:rPr>
      </w:pPr>
      <w:r w:rsidRPr="00164262">
        <w:rPr>
          <w:rFonts w:ascii="Arial" w:hAnsi="Arial" w:cs="Arial"/>
          <w:sz w:val="24"/>
          <w:szCs w:val="24"/>
        </w:rPr>
        <w:t>vodovod,</w:t>
      </w:r>
    </w:p>
    <w:p w:rsidR="007C2BBD" w:rsidRPr="00164262" w:rsidRDefault="007C2BBD" w:rsidP="00270BEA">
      <w:pPr>
        <w:numPr>
          <w:ilvl w:val="0"/>
          <w:numId w:val="6"/>
        </w:numPr>
        <w:rPr>
          <w:rFonts w:ascii="Arial" w:hAnsi="Arial" w:cs="Arial"/>
          <w:sz w:val="24"/>
          <w:szCs w:val="24"/>
        </w:rPr>
      </w:pPr>
      <w:r w:rsidRPr="00164262">
        <w:rPr>
          <w:rFonts w:ascii="Arial" w:hAnsi="Arial" w:cs="Arial"/>
          <w:sz w:val="24"/>
          <w:szCs w:val="24"/>
        </w:rPr>
        <w:t>elektroenergetski kabli,</w:t>
      </w:r>
    </w:p>
    <w:p w:rsidR="007C2BBD" w:rsidRDefault="007C2BBD" w:rsidP="00270BEA">
      <w:pPr>
        <w:numPr>
          <w:ilvl w:val="0"/>
          <w:numId w:val="6"/>
        </w:numPr>
        <w:rPr>
          <w:rFonts w:ascii="Arial" w:hAnsi="Arial" w:cs="Arial"/>
          <w:sz w:val="24"/>
          <w:szCs w:val="24"/>
        </w:rPr>
      </w:pPr>
      <w:r w:rsidRPr="00164262">
        <w:rPr>
          <w:rFonts w:ascii="Arial" w:hAnsi="Arial" w:cs="Arial"/>
          <w:sz w:val="24"/>
          <w:szCs w:val="24"/>
        </w:rPr>
        <w:t>telekomunikacijski kabli</w:t>
      </w:r>
      <w:r w:rsidR="004F6246">
        <w:rPr>
          <w:rFonts w:ascii="Arial" w:hAnsi="Arial" w:cs="Arial"/>
          <w:sz w:val="24"/>
          <w:szCs w:val="24"/>
        </w:rPr>
        <w:t>,</w:t>
      </w:r>
    </w:p>
    <w:p w:rsidR="000C0BD0" w:rsidRPr="00164262" w:rsidRDefault="000C0BD0" w:rsidP="00270BEA">
      <w:pPr>
        <w:numPr>
          <w:ilvl w:val="0"/>
          <w:numId w:val="6"/>
        </w:numPr>
        <w:rPr>
          <w:rFonts w:ascii="Arial" w:hAnsi="Arial" w:cs="Arial"/>
          <w:sz w:val="24"/>
          <w:szCs w:val="24"/>
        </w:rPr>
      </w:pPr>
      <w:r>
        <w:rPr>
          <w:rFonts w:ascii="Arial" w:hAnsi="Arial" w:cs="Arial"/>
          <w:sz w:val="24"/>
          <w:szCs w:val="24"/>
        </w:rPr>
        <w:t>plinovod</w:t>
      </w:r>
      <w:r w:rsidR="004F6246">
        <w:rPr>
          <w:rFonts w:ascii="Arial" w:hAnsi="Arial" w:cs="Arial"/>
          <w:sz w:val="24"/>
          <w:szCs w:val="24"/>
        </w:rPr>
        <w:t>.</w:t>
      </w:r>
    </w:p>
    <w:p w:rsidR="007C2BBD" w:rsidRPr="00164262" w:rsidRDefault="007C2BBD" w:rsidP="007C2BBD">
      <w:pPr>
        <w:rPr>
          <w:rFonts w:ascii="Arial" w:hAnsi="Arial" w:cs="Arial"/>
          <w:sz w:val="24"/>
          <w:szCs w:val="24"/>
        </w:rPr>
      </w:pPr>
    </w:p>
    <w:p w:rsidR="006A3177" w:rsidRPr="00164262" w:rsidRDefault="006A3177">
      <w:pPr>
        <w:jc w:val="left"/>
        <w:rPr>
          <w:rFonts w:ascii="Arial" w:hAnsi="Arial" w:cs="Arial"/>
          <w:b/>
          <w:sz w:val="24"/>
        </w:rPr>
      </w:pPr>
      <w:bookmarkStart w:id="6" w:name="_Ref461620596"/>
    </w:p>
    <w:p w:rsidR="007C2BBD" w:rsidRPr="00164262" w:rsidRDefault="007C2BBD" w:rsidP="00270BEA">
      <w:pPr>
        <w:pStyle w:val="Odstavekseznama"/>
        <w:numPr>
          <w:ilvl w:val="4"/>
          <w:numId w:val="5"/>
        </w:numPr>
        <w:rPr>
          <w:rFonts w:ascii="Arial" w:hAnsi="Arial" w:cs="Arial"/>
          <w:bCs/>
          <w:i/>
          <w:sz w:val="24"/>
          <w:szCs w:val="24"/>
          <w:lang w:val="sl-SI"/>
        </w:rPr>
      </w:pPr>
      <w:r w:rsidRPr="00164262">
        <w:rPr>
          <w:rFonts w:ascii="Arial" w:hAnsi="Arial" w:cs="Arial"/>
          <w:b/>
          <w:sz w:val="24"/>
          <w:lang w:val="sl-SI"/>
        </w:rPr>
        <w:t>K</w:t>
      </w:r>
      <w:r w:rsidR="00BE6870" w:rsidRPr="00164262">
        <w:rPr>
          <w:rFonts w:ascii="Arial" w:hAnsi="Arial" w:cs="Arial"/>
          <w:b/>
          <w:sz w:val="24"/>
          <w:lang w:val="sl-SI"/>
        </w:rPr>
        <w:t>rižanje oz. približevanje vodovodu</w:t>
      </w:r>
      <w:bookmarkEnd w:id="6"/>
    </w:p>
    <w:p w:rsidR="00A15C0E" w:rsidRPr="00164262" w:rsidRDefault="00A15C0E" w:rsidP="00A15C0E">
      <w:pPr>
        <w:rPr>
          <w:rFonts w:ascii="Arial" w:hAnsi="Arial" w:cs="Arial"/>
          <w:bCs/>
          <w:i/>
          <w:sz w:val="24"/>
          <w:szCs w:val="24"/>
        </w:rPr>
      </w:pPr>
    </w:p>
    <w:p w:rsidR="007C2BBD" w:rsidRPr="00164262" w:rsidRDefault="008133C3" w:rsidP="007C2BBD">
      <w:pPr>
        <w:rPr>
          <w:rFonts w:ascii="Arial" w:hAnsi="Arial" w:cs="Arial"/>
          <w:sz w:val="24"/>
          <w:szCs w:val="24"/>
        </w:rPr>
      </w:pPr>
      <w:r>
        <w:rPr>
          <w:rFonts w:ascii="Arial" w:hAnsi="Arial" w:cs="Arial"/>
          <w:sz w:val="24"/>
          <w:szCs w:val="24"/>
        </w:rPr>
        <w:t>Na trasi predvidene kanalizacije potekajo javni vodovodi</w:t>
      </w:r>
      <w:r w:rsidR="007C2BBD" w:rsidRPr="00164262">
        <w:rPr>
          <w:rFonts w:ascii="Arial" w:hAnsi="Arial" w:cs="Arial"/>
          <w:sz w:val="24"/>
          <w:szCs w:val="24"/>
        </w:rPr>
        <w:t xml:space="preserve">. </w:t>
      </w:r>
      <w:r w:rsidR="00967E9C" w:rsidRPr="00967E9C">
        <w:rPr>
          <w:rFonts w:ascii="Arial" w:hAnsi="Arial" w:cs="Arial"/>
          <w:sz w:val="24"/>
          <w:szCs w:val="24"/>
        </w:rPr>
        <w:t>Na mestih kjer predvidena gradnja posega v obmo</w:t>
      </w:r>
      <w:r w:rsidR="00967E9C" w:rsidRPr="00967E9C">
        <w:rPr>
          <w:rFonts w:ascii="Arial" w:hAnsi="Arial" w:cs="Arial" w:hint="eastAsia"/>
          <w:sz w:val="24"/>
          <w:szCs w:val="24"/>
        </w:rPr>
        <w:t>č</w:t>
      </w:r>
      <w:r w:rsidR="00967E9C" w:rsidRPr="00967E9C">
        <w:rPr>
          <w:rFonts w:ascii="Arial" w:hAnsi="Arial" w:cs="Arial"/>
          <w:sz w:val="24"/>
          <w:szCs w:val="24"/>
        </w:rPr>
        <w:t>je javnih vodovodov, je le te potrebno prestaviti ali ustrezno za</w:t>
      </w:r>
      <w:r w:rsidR="00967E9C" w:rsidRPr="00967E9C">
        <w:rPr>
          <w:rFonts w:ascii="Arial" w:hAnsi="Arial" w:cs="Arial" w:hint="eastAsia"/>
          <w:sz w:val="24"/>
          <w:szCs w:val="24"/>
        </w:rPr>
        <w:t>šč</w:t>
      </w:r>
      <w:r w:rsidR="00967E9C" w:rsidRPr="00967E9C">
        <w:rPr>
          <w:rFonts w:ascii="Arial" w:hAnsi="Arial" w:cs="Arial"/>
          <w:sz w:val="24"/>
          <w:szCs w:val="24"/>
        </w:rPr>
        <w:t>ititi.</w:t>
      </w:r>
      <w:r w:rsidR="007C2BBD" w:rsidRPr="00164262">
        <w:rPr>
          <w:rFonts w:ascii="Arial" w:hAnsi="Arial" w:cs="Arial"/>
          <w:sz w:val="24"/>
          <w:szCs w:val="24"/>
        </w:rPr>
        <w:t xml:space="preserve"> Potrebno je zagotoviti stalno funkcioniranje javnega vodovoda. Izkope na križanjih je potrebno izvesti ročno, miniranja niso dovoljena. Križanja je potrebno izvesti skladno z veljavnimi tehničnimi predpisi in po priloženem detajlu</w:t>
      </w:r>
      <w:r w:rsidR="00D430CF" w:rsidRPr="00164262">
        <w:rPr>
          <w:rFonts w:ascii="Arial" w:hAnsi="Arial" w:cs="Arial"/>
          <w:sz w:val="24"/>
          <w:szCs w:val="24"/>
        </w:rPr>
        <w:t xml:space="preserve">  </w:t>
      </w:r>
      <w:r w:rsidR="00967E9C">
        <w:rPr>
          <w:rFonts w:ascii="Arial" w:hAnsi="Arial" w:cs="Arial"/>
          <w:sz w:val="24"/>
          <w:szCs w:val="24"/>
        </w:rPr>
        <w:t>G</w:t>
      </w:r>
      <w:r w:rsidR="00193521" w:rsidRPr="00164262">
        <w:rPr>
          <w:rFonts w:ascii="Arial" w:hAnsi="Arial" w:cs="Arial"/>
          <w:sz w:val="24"/>
          <w:szCs w:val="24"/>
        </w:rPr>
        <w:t>.</w:t>
      </w:r>
      <w:r w:rsidR="00967E9C">
        <w:rPr>
          <w:rFonts w:ascii="Arial" w:hAnsi="Arial" w:cs="Arial"/>
          <w:sz w:val="24"/>
          <w:szCs w:val="24"/>
        </w:rPr>
        <w:t>3</w:t>
      </w:r>
      <w:r w:rsidR="00193521" w:rsidRPr="00164262">
        <w:rPr>
          <w:rFonts w:ascii="Arial" w:hAnsi="Arial" w:cs="Arial"/>
          <w:sz w:val="24"/>
          <w:szCs w:val="24"/>
        </w:rPr>
        <w:t>.</w:t>
      </w:r>
      <w:r w:rsidR="004E3AA2" w:rsidRPr="00164262">
        <w:rPr>
          <w:rFonts w:ascii="Arial" w:hAnsi="Arial" w:cs="Arial"/>
          <w:sz w:val="24"/>
          <w:szCs w:val="24"/>
        </w:rPr>
        <w:t>6</w:t>
      </w:r>
      <w:r w:rsidR="007C2BBD" w:rsidRPr="00164262">
        <w:rPr>
          <w:rFonts w:ascii="Arial" w:hAnsi="Arial" w:cs="Arial"/>
          <w:sz w:val="24"/>
          <w:szCs w:val="24"/>
        </w:rPr>
        <w:t>.</w:t>
      </w:r>
    </w:p>
    <w:p w:rsidR="000F56D8" w:rsidRPr="00164262" w:rsidRDefault="000F56D8" w:rsidP="007C2BBD">
      <w:pPr>
        <w:rPr>
          <w:rFonts w:ascii="Arial" w:hAnsi="Arial" w:cs="Arial"/>
          <w:sz w:val="24"/>
          <w:szCs w:val="24"/>
        </w:rPr>
      </w:pPr>
    </w:p>
    <w:p w:rsidR="00BE6870" w:rsidRPr="00164262" w:rsidRDefault="00BE6870" w:rsidP="007C2BBD">
      <w:pPr>
        <w:rPr>
          <w:rFonts w:ascii="Arial" w:hAnsi="Arial" w:cs="Arial"/>
          <w:sz w:val="24"/>
          <w:szCs w:val="24"/>
        </w:rPr>
      </w:pPr>
      <w:r w:rsidRPr="00164262">
        <w:rPr>
          <w:rFonts w:ascii="Arial" w:hAnsi="Arial" w:cs="Arial"/>
          <w:sz w:val="24"/>
          <w:szCs w:val="24"/>
        </w:rPr>
        <w:t xml:space="preserve">Pri delih je potrebno upoštevati pogoje upravljavca </w:t>
      </w:r>
      <w:r w:rsidR="000605C6" w:rsidRPr="00164262">
        <w:rPr>
          <w:rFonts w:ascii="Arial" w:hAnsi="Arial" w:cs="Arial"/>
          <w:sz w:val="24"/>
          <w:szCs w:val="24"/>
        </w:rPr>
        <w:t xml:space="preserve">JKP </w:t>
      </w:r>
      <w:r w:rsidR="00967E9C">
        <w:rPr>
          <w:rFonts w:ascii="Arial" w:hAnsi="Arial" w:cs="Arial"/>
          <w:sz w:val="24"/>
          <w:szCs w:val="24"/>
        </w:rPr>
        <w:t>Laško</w:t>
      </w:r>
      <w:r w:rsidR="000F56D8" w:rsidRPr="00164262">
        <w:rPr>
          <w:rFonts w:ascii="Arial" w:hAnsi="Arial" w:cs="Arial"/>
          <w:sz w:val="24"/>
          <w:szCs w:val="24"/>
        </w:rPr>
        <w:t xml:space="preserve"> d.o.o.</w:t>
      </w:r>
      <w:r w:rsidRPr="00164262">
        <w:rPr>
          <w:rFonts w:ascii="Arial" w:hAnsi="Arial" w:cs="Arial"/>
          <w:sz w:val="24"/>
          <w:szCs w:val="24"/>
        </w:rPr>
        <w:t xml:space="preserve">: </w:t>
      </w:r>
    </w:p>
    <w:p w:rsidR="004E3AA2" w:rsidRPr="00164262" w:rsidRDefault="004E3AA2" w:rsidP="007C2BBD">
      <w:pPr>
        <w:rPr>
          <w:rFonts w:ascii="Arial" w:hAnsi="Arial" w:cs="Arial"/>
          <w:sz w:val="24"/>
          <w:szCs w:val="24"/>
        </w:rPr>
      </w:pPr>
    </w:p>
    <w:p w:rsidR="00967E9C" w:rsidRDefault="00967E9C" w:rsidP="00967E9C">
      <w:pPr>
        <w:numPr>
          <w:ilvl w:val="0"/>
          <w:numId w:val="20"/>
        </w:numPr>
        <w:tabs>
          <w:tab w:val="clear" w:pos="432"/>
          <w:tab w:val="decimal" w:pos="792"/>
        </w:tabs>
        <w:spacing w:before="36"/>
        <w:ind w:left="792" w:right="288" w:hanging="432"/>
        <w:jc w:val="left"/>
        <w:rPr>
          <w:rFonts w:ascii="Arial" w:hAnsi="Arial"/>
          <w:color w:val="000000"/>
          <w:spacing w:val="14"/>
          <w:sz w:val="23"/>
        </w:rPr>
      </w:pPr>
      <w:r w:rsidRPr="00ED093E">
        <w:rPr>
          <w:rFonts w:ascii="Arial" w:hAnsi="Arial"/>
          <w:color w:val="000000"/>
          <w:spacing w:val="4"/>
          <w:sz w:val="23"/>
        </w:rPr>
        <w:t xml:space="preserve">Vsa dela, je potrebno izvesti po pravilu stroke in na podlagi sprejetega </w:t>
      </w:r>
      <w:r>
        <w:rPr>
          <w:rFonts w:ascii="Arial" w:hAnsi="Arial"/>
          <w:color w:val="000000"/>
          <w:spacing w:val="4"/>
          <w:sz w:val="23"/>
        </w:rPr>
        <w:t>tehničnega pravilnika o javnih vodovodih v občini Laško, z dne 24.5.2017.</w:t>
      </w:r>
    </w:p>
    <w:p w:rsidR="000F56D8" w:rsidRPr="00164262" w:rsidRDefault="000F56D8" w:rsidP="000F56D8">
      <w:pPr>
        <w:ind w:left="720"/>
        <w:rPr>
          <w:rFonts w:ascii="Arial" w:hAnsi="Arial" w:cs="Arial"/>
          <w:sz w:val="24"/>
          <w:szCs w:val="24"/>
        </w:rPr>
      </w:pPr>
    </w:p>
    <w:p w:rsidR="00967E9C" w:rsidRDefault="00967E9C" w:rsidP="00967E9C">
      <w:pPr>
        <w:numPr>
          <w:ilvl w:val="0"/>
          <w:numId w:val="20"/>
        </w:numPr>
        <w:tabs>
          <w:tab w:val="clear" w:pos="432"/>
          <w:tab w:val="decimal" w:pos="792"/>
        </w:tabs>
        <w:ind w:left="792" w:right="288" w:hanging="432"/>
        <w:rPr>
          <w:rFonts w:ascii="Arial" w:hAnsi="Arial"/>
          <w:color w:val="000000"/>
          <w:spacing w:val="1"/>
          <w:sz w:val="23"/>
        </w:rPr>
      </w:pPr>
      <w:r>
        <w:rPr>
          <w:rFonts w:ascii="Arial" w:hAnsi="Arial"/>
          <w:color w:val="000000"/>
          <w:spacing w:val="1"/>
          <w:sz w:val="23"/>
        </w:rPr>
        <w:t xml:space="preserve">Vsa križanja z javnim vodovodom je potrebno geodetsko posneti in fotografirati, </w:t>
      </w:r>
      <w:r>
        <w:rPr>
          <w:rFonts w:ascii="Arial" w:hAnsi="Arial"/>
          <w:color w:val="000000"/>
          <w:spacing w:val="-2"/>
          <w:sz w:val="23"/>
        </w:rPr>
        <w:t xml:space="preserve">ter podatke po končanih delih predati izvajalcu GJS oskrbe s pitno vodo v občini </w:t>
      </w:r>
      <w:r>
        <w:rPr>
          <w:rFonts w:ascii="Arial" w:hAnsi="Arial"/>
          <w:color w:val="000000"/>
          <w:sz w:val="23"/>
        </w:rPr>
        <w:t>Laško.</w:t>
      </w:r>
    </w:p>
    <w:p w:rsidR="000F56D8" w:rsidRPr="00164262" w:rsidRDefault="000F56D8" w:rsidP="000F56D8">
      <w:pPr>
        <w:rPr>
          <w:rFonts w:ascii="Arial" w:hAnsi="Arial" w:cs="Arial"/>
          <w:sz w:val="24"/>
          <w:szCs w:val="24"/>
        </w:rPr>
      </w:pPr>
    </w:p>
    <w:p w:rsidR="00967E9C" w:rsidRPr="00FC2E71" w:rsidRDefault="00967E9C" w:rsidP="00967E9C">
      <w:pPr>
        <w:numPr>
          <w:ilvl w:val="0"/>
          <w:numId w:val="20"/>
        </w:numPr>
        <w:tabs>
          <w:tab w:val="clear" w:pos="432"/>
          <w:tab w:val="decimal" w:pos="792"/>
        </w:tabs>
        <w:ind w:left="792" w:right="288" w:hanging="432"/>
        <w:rPr>
          <w:rFonts w:ascii="Arial" w:hAnsi="Arial"/>
          <w:color w:val="000000"/>
          <w:spacing w:val="1"/>
          <w:sz w:val="23"/>
        </w:rPr>
      </w:pPr>
      <w:r>
        <w:rPr>
          <w:rFonts w:ascii="Arial" w:hAnsi="Arial"/>
          <w:color w:val="000000"/>
          <w:spacing w:val="1"/>
          <w:sz w:val="23"/>
        </w:rPr>
        <w:lastRenderedPageBreak/>
        <w:t xml:space="preserve">Najmanj 14 dni pred pričetkom del je potrebno obvestiti izvajalca gospodarske </w:t>
      </w:r>
      <w:r>
        <w:rPr>
          <w:rFonts w:ascii="Arial" w:hAnsi="Arial"/>
          <w:color w:val="000000"/>
          <w:spacing w:val="2"/>
          <w:sz w:val="23"/>
        </w:rPr>
        <w:t xml:space="preserve">javne službe oskrbe s pitno vodo — vzdrževanje vodovoda, o nameravanem </w:t>
      </w:r>
      <w:r>
        <w:rPr>
          <w:rFonts w:ascii="Arial" w:hAnsi="Arial"/>
          <w:color w:val="000000"/>
          <w:sz w:val="23"/>
        </w:rPr>
        <w:t>posegu.</w:t>
      </w:r>
    </w:p>
    <w:p w:rsidR="00FC2E71" w:rsidRDefault="00FC2E71" w:rsidP="00FC2E71">
      <w:pPr>
        <w:pStyle w:val="Odstavekseznama"/>
        <w:rPr>
          <w:rFonts w:ascii="Arial" w:hAnsi="Arial"/>
          <w:color w:val="000000"/>
          <w:spacing w:val="1"/>
          <w:sz w:val="23"/>
        </w:rPr>
      </w:pPr>
    </w:p>
    <w:p w:rsidR="00FC2E71" w:rsidRDefault="00FC2E71" w:rsidP="00967E9C">
      <w:pPr>
        <w:numPr>
          <w:ilvl w:val="0"/>
          <w:numId w:val="20"/>
        </w:numPr>
        <w:tabs>
          <w:tab w:val="clear" w:pos="432"/>
          <w:tab w:val="decimal" w:pos="792"/>
        </w:tabs>
        <w:ind w:left="792" w:right="288" w:hanging="432"/>
        <w:rPr>
          <w:rFonts w:ascii="Arial" w:hAnsi="Arial"/>
          <w:color w:val="000000"/>
          <w:spacing w:val="1"/>
          <w:sz w:val="23"/>
        </w:rPr>
      </w:pPr>
      <w:r>
        <w:rPr>
          <w:rFonts w:ascii="Arial" w:hAnsi="Arial"/>
          <w:color w:val="000000"/>
          <w:spacing w:val="1"/>
          <w:sz w:val="23"/>
        </w:rPr>
        <w:t>Vse morebitne poškodbe javnega vodovoda krije investitor.</w:t>
      </w:r>
    </w:p>
    <w:p w:rsidR="00FC2E71" w:rsidRDefault="00FC2E71" w:rsidP="00FC2E71">
      <w:pPr>
        <w:pStyle w:val="Odstavekseznama"/>
        <w:rPr>
          <w:rFonts w:ascii="Arial" w:hAnsi="Arial"/>
          <w:color w:val="000000"/>
          <w:spacing w:val="1"/>
          <w:sz w:val="23"/>
        </w:rPr>
      </w:pPr>
    </w:p>
    <w:p w:rsidR="00FC2E71" w:rsidRDefault="00FC2E71" w:rsidP="00ED093E">
      <w:pPr>
        <w:numPr>
          <w:ilvl w:val="0"/>
          <w:numId w:val="20"/>
        </w:numPr>
        <w:tabs>
          <w:tab w:val="clear" w:pos="432"/>
          <w:tab w:val="decimal" w:pos="792"/>
        </w:tabs>
        <w:ind w:left="792" w:right="288" w:hanging="432"/>
        <w:rPr>
          <w:rFonts w:ascii="Arial" w:hAnsi="Arial"/>
          <w:color w:val="000000"/>
          <w:spacing w:val="1"/>
          <w:sz w:val="23"/>
        </w:rPr>
      </w:pPr>
      <w:r w:rsidRPr="00FC2E71">
        <w:rPr>
          <w:rFonts w:ascii="Arial" w:hAnsi="Arial"/>
          <w:color w:val="000000"/>
          <w:spacing w:val="1"/>
          <w:sz w:val="23"/>
        </w:rPr>
        <w:t>Dejansko traso vodovoda je potrebno določiti pri zakoličbi na terenu.</w:t>
      </w:r>
    </w:p>
    <w:p w:rsidR="00ED093E" w:rsidRDefault="00ED093E" w:rsidP="00ED093E">
      <w:pPr>
        <w:pStyle w:val="Odstavekseznama"/>
        <w:rPr>
          <w:rFonts w:ascii="Arial" w:hAnsi="Arial"/>
          <w:color w:val="000000"/>
          <w:spacing w:val="1"/>
          <w:sz w:val="23"/>
        </w:rPr>
      </w:pPr>
    </w:p>
    <w:p w:rsidR="00FC2E71" w:rsidRPr="00967E9C" w:rsidRDefault="00FC2E71" w:rsidP="00FC2E71">
      <w:pPr>
        <w:tabs>
          <w:tab w:val="decimal" w:pos="432"/>
          <w:tab w:val="decimal" w:pos="792"/>
        </w:tabs>
        <w:ind w:left="792" w:right="288"/>
        <w:rPr>
          <w:rFonts w:ascii="Arial" w:hAnsi="Arial"/>
          <w:color w:val="000000"/>
          <w:spacing w:val="1"/>
          <w:sz w:val="23"/>
        </w:rPr>
      </w:pPr>
    </w:p>
    <w:p w:rsidR="00A81D3F" w:rsidRPr="00164262" w:rsidRDefault="00A81D3F" w:rsidP="00270BEA">
      <w:pPr>
        <w:pStyle w:val="Odstavekseznama"/>
        <w:numPr>
          <w:ilvl w:val="4"/>
          <w:numId w:val="5"/>
        </w:numPr>
        <w:rPr>
          <w:rFonts w:ascii="Arial" w:hAnsi="Arial" w:cs="Arial"/>
          <w:b/>
          <w:sz w:val="24"/>
          <w:lang w:val="sl-SI"/>
        </w:rPr>
      </w:pPr>
      <w:r w:rsidRPr="00164262">
        <w:rPr>
          <w:rFonts w:ascii="Arial" w:hAnsi="Arial" w:cs="Arial"/>
          <w:b/>
          <w:sz w:val="24"/>
          <w:lang w:val="sl-SI"/>
        </w:rPr>
        <w:t xml:space="preserve">Križanje oz. približevanje telekom vodom </w:t>
      </w:r>
    </w:p>
    <w:p w:rsidR="00A439A0" w:rsidRPr="00164262" w:rsidRDefault="00A439A0" w:rsidP="004C74A9">
      <w:pPr>
        <w:pStyle w:val="Telobesedila"/>
        <w:widowControl w:val="0"/>
        <w:rPr>
          <w:rFonts w:ascii="Arial" w:hAnsi="Arial" w:cs="Arial"/>
        </w:rPr>
      </w:pPr>
      <w:r w:rsidRPr="00164262">
        <w:rPr>
          <w:rFonts w:ascii="Arial" w:hAnsi="Arial" w:cs="Arial"/>
        </w:rPr>
        <w:t xml:space="preserve">          </w:t>
      </w:r>
      <w:r w:rsidRPr="00164262">
        <w:rPr>
          <w:rFonts w:ascii="Arial" w:hAnsi="Arial" w:cs="Arial"/>
        </w:rPr>
        <w:tab/>
      </w:r>
      <w:r w:rsidRPr="00164262">
        <w:rPr>
          <w:rFonts w:ascii="Arial" w:hAnsi="Arial" w:cs="Arial"/>
        </w:rPr>
        <w:tab/>
      </w:r>
      <w:r w:rsidRPr="00164262">
        <w:rPr>
          <w:rFonts w:ascii="Arial" w:hAnsi="Arial" w:cs="Arial"/>
        </w:rPr>
        <w:tab/>
      </w:r>
      <w:r w:rsidRPr="00164262">
        <w:rPr>
          <w:rFonts w:ascii="Arial" w:hAnsi="Arial" w:cs="Arial"/>
        </w:rPr>
        <w:tab/>
      </w:r>
    </w:p>
    <w:p w:rsidR="00A81D3F" w:rsidRPr="00164262" w:rsidRDefault="00E175D6" w:rsidP="00A81D3F">
      <w:pPr>
        <w:spacing w:before="108"/>
        <w:rPr>
          <w:rFonts w:ascii="Arial" w:hAnsi="Arial" w:cs="Arial"/>
          <w:sz w:val="24"/>
          <w:szCs w:val="24"/>
        </w:rPr>
      </w:pPr>
      <w:r w:rsidRPr="00164262">
        <w:rPr>
          <w:rFonts w:ascii="Arial" w:hAnsi="Arial" w:cs="Arial"/>
          <w:sz w:val="24"/>
          <w:szCs w:val="24"/>
        </w:rPr>
        <w:t xml:space="preserve">Na območju posega poteka obstoječe glavno medkrajevno TK omrežje Telekom Slovenija </w:t>
      </w:r>
      <w:proofErr w:type="spellStart"/>
      <w:r w:rsidRPr="00164262">
        <w:rPr>
          <w:rFonts w:ascii="Arial" w:hAnsi="Arial" w:cs="Arial"/>
          <w:sz w:val="24"/>
          <w:szCs w:val="24"/>
        </w:rPr>
        <w:t>d.d</w:t>
      </w:r>
      <w:proofErr w:type="spellEnd"/>
      <w:r w:rsidRPr="00164262">
        <w:rPr>
          <w:rFonts w:ascii="Arial" w:hAnsi="Arial" w:cs="Arial"/>
          <w:sz w:val="24"/>
          <w:szCs w:val="24"/>
        </w:rPr>
        <w:t>. in kabelska kanalizacija.</w:t>
      </w:r>
      <w:r w:rsidR="00A81D3F" w:rsidRPr="00164262">
        <w:rPr>
          <w:rFonts w:ascii="Arial" w:hAnsi="Arial" w:cs="Arial"/>
          <w:sz w:val="24"/>
          <w:szCs w:val="24"/>
        </w:rPr>
        <w:t xml:space="preserve"> Informativne trase TK omrežja je dostavil upravljavec Telekom </w:t>
      </w:r>
      <w:proofErr w:type="spellStart"/>
      <w:r w:rsidR="00A81D3F" w:rsidRPr="00164262">
        <w:rPr>
          <w:rFonts w:ascii="Arial" w:hAnsi="Arial" w:cs="Arial"/>
          <w:sz w:val="24"/>
          <w:szCs w:val="24"/>
        </w:rPr>
        <w:t>d.d</w:t>
      </w:r>
      <w:proofErr w:type="spellEnd"/>
      <w:r w:rsidR="00A81D3F" w:rsidRPr="00164262">
        <w:rPr>
          <w:rFonts w:ascii="Arial" w:hAnsi="Arial" w:cs="Arial"/>
          <w:sz w:val="24"/>
          <w:szCs w:val="24"/>
        </w:rPr>
        <w:t xml:space="preserve">. Zaradi predvidene gradnje bo </w:t>
      </w:r>
      <w:r w:rsidR="007E21A1">
        <w:rPr>
          <w:rFonts w:ascii="Arial" w:hAnsi="Arial" w:cs="Arial"/>
          <w:sz w:val="24"/>
          <w:szCs w:val="24"/>
        </w:rPr>
        <w:t xml:space="preserve">omrežje </w:t>
      </w:r>
      <w:r w:rsidR="00A81D3F" w:rsidRPr="00164262">
        <w:rPr>
          <w:rFonts w:ascii="Arial" w:hAnsi="Arial" w:cs="Arial"/>
          <w:sz w:val="24"/>
          <w:szCs w:val="24"/>
        </w:rPr>
        <w:t xml:space="preserve">ogroženo. </w:t>
      </w:r>
    </w:p>
    <w:p w:rsidR="00A81D3F" w:rsidRPr="00164262" w:rsidRDefault="00A81D3F" w:rsidP="00A81D3F">
      <w:pPr>
        <w:rPr>
          <w:rFonts w:ascii="Arial" w:hAnsi="Arial" w:cs="Arial"/>
          <w:sz w:val="24"/>
          <w:szCs w:val="24"/>
        </w:rPr>
      </w:pPr>
    </w:p>
    <w:p w:rsidR="001B6D94" w:rsidRPr="001B6D94" w:rsidRDefault="001B6D94" w:rsidP="001B6D94">
      <w:pPr>
        <w:tabs>
          <w:tab w:val="decimal" w:pos="432"/>
        </w:tabs>
        <w:rPr>
          <w:rFonts w:ascii="Arial" w:hAnsi="Arial" w:cs="Arial"/>
          <w:sz w:val="24"/>
          <w:szCs w:val="24"/>
        </w:rPr>
      </w:pPr>
      <w:r w:rsidRPr="001B6D94">
        <w:rPr>
          <w:rFonts w:ascii="Arial" w:hAnsi="Arial" w:cs="Arial"/>
          <w:sz w:val="24"/>
          <w:szCs w:val="24"/>
        </w:rPr>
        <w:t>Na mestih kjer bodo ti ovirali gradnjo je potrebna njihova za</w:t>
      </w:r>
      <w:r w:rsidRPr="001B6D94">
        <w:rPr>
          <w:rFonts w:ascii="Arial" w:hAnsi="Arial" w:cs="Arial" w:hint="eastAsia"/>
          <w:sz w:val="24"/>
          <w:szCs w:val="24"/>
        </w:rPr>
        <w:t>šč</w:t>
      </w:r>
      <w:r w:rsidRPr="001B6D94">
        <w:rPr>
          <w:rFonts w:ascii="Arial" w:hAnsi="Arial" w:cs="Arial"/>
          <w:sz w:val="24"/>
          <w:szCs w:val="24"/>
        </w:rPr>
        <w:t xml:space="preserve">ita ali prestavitev, katera se izvede pod nadzorom in po navodilih predstavnika Telekom Slovenije </w:t>
      </w:r>
      <w:proofErr w:type="spellStart"/>
      <w:r w:rsidRPr="001B6D94">
        <w:rPr>
          <w:rFonts w:ascii="Arial" w:hAnsi="Arial" w:cs="Arial"/>
          <w:sz w:val="24"/>
          <w:szCs w:val="24"/>
        </w:rPr>
        <w:t>d.d</w:t>
      </w:r>
      <w:proofErr w:type="spellEnd"/>
      <w:r w:rsidRPr="001B6D94">
        <w:rPr>
          <w:rFonts w:ascii="Arial" w:hAnsi="Arial" w:cs="Arial"/>
          <w:sz w:val="24"/>
          <w:szCs w:val="24"/>
        </w:rPr>
        <w:t>.</w:t>
      </w:r>
    </w:p>
    <w:p w:rsidR="00F878BF" w:rsidRDefault="001B6D94" w:rsidP="001B6D94">
      <w:pPr>
        <w:tabs>
          <w:tab w:val="decimal" w:pos="432"/>
        </w:tabs>
        <w:rPr>
          <w:rFonts w:ascii="Arial" w:hAnsi="Arial" w:cs="Arial"/>
          <w:sz w:val="24"/>
          <w:szCs w:val="24"/>
        </w:rPr>
      </w:pPr>
      <w:r w:rsidRPr="001B6D94">
        <w:rPr>
          <w:rFonts w:ascii="Arial" w:hAnsi="Arial" w:cs="Arial"/>
          <w:sz w:val="24"/>
          <w:szCs w:val="24"/>
        </w:rPr>
        <w:t>Zemeljska dela v bli</w:t>
      </w:r>
      <w:r w:rsidRPr="001B6D94">
        <w:rPr>
          <w:rFonts w:ascii="Arial" w:hAnsi="Arial" w:cs="Arial" w:hint="eastAsia"/>
          <w:sz w:val="24"/>
          <w:szCs w:val="24"/>
        </w:rPr>
        <w:t>ž</w:t>
      </w:r>
      <w:r w:rsidRPr="001B6D94">
        <w:rPr>
          <w:rFonts w:ascii="Arial" w:hAnsi="Arial" w:cs="Arial"/>
          <w:sz w:val="24"/>
          <w:szCs w:val="24"/>
        </w:rPr>
        <w:t>ini obstoje</w:t>
      </w:r>
      <w:r w:rsidRPr="001B6D94">
        <w:rPr>
          <w:rFonts w:ascii="Arial" w:hAnsi="Arial" w:cs="Arial" w:hint="eastAsia"/>
          <w:sz w:val="24"/>
          <w:szCs w:val="24"/>
        </w:rPr>
        <w:t>č</w:t>
      </w:r>
      <w:r w:rsidRPr="001B6D94">
        <w:rPr>
          <w:rFonts w:ascii="Arial" w:hAnsi="Arial" w:cs="Arial"/>
          <w:sz w:val="24"/>
          <w:szCs w:val="24"/>
        </w:rPr>
        <w:t>ih TK vodov je potrebno izvajati ro</w:t>
      </w:r>
      <w:r w:rsidRPr="001B6D94">
        <w:rPr>
          <w:rFonts w:ascii="Arial" w:hAnsi="Arial" w:cs="Arial" w:hint="eastAsia"/>
          <w:sz w:val="24"/>
          <w:szCs w:val="24"/>
        </w:rPr>
        <w:t>č</w:t>
      </w:r>
      <w:r w:rsidRPr="001B6D94">
        <w:rPr>
          <w:rFonts w:ascii="Arial" w:hAnsi="Arial" w:cs="Arial"/>
          <w:sz w:val="24"/>
          <w:szCs w:val="24"/>
        </w:rPr>
        <w:t>no.</w:t>
      </w:r>
    </w:p>
    <w:p w:rsidR="001B6D94" w:rsidRPr="00164262" w:rsidRDefault="001B6D94" w:rsidP="001B6D94">
      <w:pPr>
        <w:tabs>
          <w:tab w:val="decimal" w:pos="432"/>
        </w:tabs>
        <w:rPr>
          <w:rFonts w:ascii="Arial" w:hAnsi="Arial" w:cs="Arial"/>
          <w:sz w:val="24"/>
          <w:szCs w:val="24"/>
        </w:rPr>
      </w:pPr>
    </w:p>
    <w:p w:rsidR="00A81D3F" w:rsidRDefault="00F878BF" w:rsidP="00F878BF">
      <w:pPr>
        <w:tabs>
          <w:tab w:val="decimal" w:pos="432"/>
        </w:tabs>
        <w:rPr>
          <w:rFonts w:ascii="Arial" w:hAnsi="Arial" w:cs="Arial"/>
          <w:sz w:val="24"/>
          <w:szCs w:val="24"/>
        </w:rPr>
      </w:pPr>
      <w:r w:rsidRPr="00164262">
        <w:rPr>
          <w:rFonts w:ascii="Arial" w:hAnsi="Arial" w:cs="Arial"/>
          <w:sz w:val="24"/>
          <w:szCs w:val="24"/>
        </w:rPr>
        <w:t xml:space="preserve">Obstoječe TK omrežje je potrebno ustrezno zaščititi, položiti rezervne cevi ali prestaviti na osnovi projektne rešitve. Stroške ogleda, izdelave projekta zaščite in prestavitve TK omrežja, </w:t>
      </w:r>
      <w:proofErr w:type="spellStart"/>
      <w:r w:rsidRPr="00164262">
        <w:rPr>
          <w:rFonts w:ascii="Arial" w:hAnsi="Arial" w:cs="Arial"/>
          <w:sz w:val="24"/>
          <w:szCs w:val="24"/>
        </w:rPr>
        <w:t>zakoličbe</w:t>
      </w:r>
      <w:proofErr w:type="spellEnd"/>
      <w:r w:rsidRPr="00164262">
        <w:rPr>
          <w:rFonts w:ascii="Arial" w:hAnsi="Arial" w:cs="Arial"/>
          <w:sz w:val="24"/>
          <w:szCs w:val="24"/>
        </w:rPr>
        <w:t>, zaščite in prestavitve TK omrežja, ter nadzora krije investitor gradnje na določenem območju.</w:t>
      </w:r>
    </w:p>
    <w:p w:rsidR="001B6D94" w:rsidRDefault="001B6D94" w:rsidP="00F878BF">
      <w:pPr>
        <w:tabs>
          <w:tab w:val="decimal" w:pos="432"/>
        </w:tabs>
        <w:rPr>
          <w:rFonts w:ascii="Arial" w:hAnsi="Arial" w:cs="Arial"/>
          <w:sz w:val="24"/>
          <w:szCs w:val="24"/>
        </w:rPr>
      </w:pPr>
    </w:p>
    <w:p w:rsidR="001B6D94" w:rsidRDefault="001B6D94" w:rsidP="001B6D94">
      <w:pPr>
        <w:tabs>
          <w:tab w:val="decimal" w:pos="432"/>
        </w:tabs>
        <w:rPr>
          <w:rFonts w:ascii="Arial" w:hAnsi="Arial" w:cs="Arial"/>
          <w:sz w:val="24"/>
          <w:szCs w:val="24"/>
        </w:rPr>
      </w:pPr>
      <w:r w:rsidRPr="001B6D94">
        <w:rPr>
          <w:rFonts w:ascii="Arial" w:hAnsi="Arial" w:cs="Arial"/>
          <w:sz w:val="24"/>
          <w:szCs w:val="24"/>
        </w:rPr>
        <w:t>Trase obstoje</w:t>
      </w:r>
      <w:r w:rsidRPr="001B6D94">
        <w:rPr>
          <w:rFonts w:ascii="Arial" w:hAnsi="Arial" w:cs="Arial" w:hint="eastAsia"/>
          <w:sz w:val="24"/>
          <w:szCs w:val="24"/>
        </w:rPr>
        <w:t>č</w:t>
      </w:r>
      <w:r w:rsidRPr="001B6D94">
        <w:rPr>
          <w:rFonts w:ascii="Arial" w:hAnsi="Arial" w:cs="Arial"/>
          <w:sz w:val="24"/>
          <w:szCs w:val="24"/>
        </w:rPr>
        <w:t>ih naro</w:t>
      </w:r>
      <w:r w:rsidRPr="001B6D94">
        <w:rPr>
          <w:rFonts w:ascii="Arial" w:hAnsi="Arial" w:cs="Arial" w:hint="eastAsia"/>
          <w:sz w:val="24"/>
          <w:szCs w:val="24"/>
        </w:rPr>
        <w:t>č</w:t>
      </w:r>
      <w:r w:rsidRPr="001B6D94">
        <w:rPr>
          <w:rFonts w:ascii="Arial" w:hAnsi="Arial" w:cs="Arial"/>
          <w:sz w:val="24"/>
          <w:szCs w:val="24"/>
        </w:rPr>
        <w:t>ni</w:t>
      </w:r>
      <w:r w:rsidRPr="001B6D94">
        <w:rPr>
          <w:rFonts w:ascii="Arial" w:hAnsi="Arial" w:cs="Arial" w:hint="eastAsia"/>
          <w:sz w:val="24"/>
          <w:szCs w:val="24"/>
        </w:rPr>
        <w:t>š</w:t>
      </w:r>
      <w:r w:rsidRPr="001B6D94">
        <w:rPr>
          <w:rFonts w:ascii="Arial" w:hAnsi="Arial" w:cs="Arial"/>
          <w:sz w:val="24"/>
          <w:szCs w:val="24"/>
        </w:rPr>
        <w:t>kih TK vodov niso vrisane, zato se dolo</w:t>
      </w:r>
      <w:r w:rsidRPr="001B6D94">
        <w:rPr>
          <w:rFonts w:ascii="Arial" w:hAnsi="Arial" w:cs="Arial" w:hint="eastAsia"/>
          <w:sz w:val="24"/>
          <w:szCs w:val="24"/>
        </w:rPr>
        <w:t>č</w:t>
      </w:r>
      <w:r w:rsidRPr="001B6D94">
        <w:rPr>
          <w:rFonts w:ascii="Arial" w:hAnsi="Arial" w:cs="Arial"/>
          <w:sz w:val="24"/>
          <w:szCs w:val="24"/>
        </w:rPr>
        <w:t xml:space="preserve">ijo na kraju samem z </w:t>
      </w:r>
      <w:proofErr w:type="spellStart"/>
      <w:r w:rsidRPr="001B6D94">
        <w:rPr>
          <w:rFonts w:ascii="Arial" w:hAnsi="Arial" w:cs="Arial"/>
          <w:sz w:val="24"/>
          <w:szCs w:val="24"/>
        </w:rPr>
        <w:t>zakoli</w:t>
      </w:r>
      <w:r w:rsidRPr="001B6D94">
        <w:rPr>
          <w:rFonts w:ascii="Arial" w:hAnsi="Arial" w:cs="Arial" w:hint="eastAsia"/>
          <w:sz w:val="24"/>
          <w:szCs w:val="24"/>
        </w:rPr>
        <w:t>č</w:t>
      </w:r>
      <w:r w:rsidRPr="001B6D94">
        <w:rPr>
          <w:rFonts w:ascii="Arial" w:hAnsi="Arial" w:cs="Arial"/>
          <w:sz w:val="24"/>
          <w:szCs w:val="24"/>
        </w:rPr>
        <w:t>bo</w:t>
      </w:r>
      <w:proofErr w:type="spellEnd"/>
      <w:r w:rsidRPr="001B6D94">
        <w:rPr>
          <w:rFonts w:ascii="Arial" w:hAnsi="Arial" w:cs="Arial"/>
          <w:sz w:val="24"/>
          <w:szCs w:val="24"/>
        </w:rPr>
        <w:t>, za kar je treba pred pri</w:t>
      </w:r>
      <w:r w:rsidRPr="001B6D94">
        <w:rPr>
          <w:rFonts w:ascii="Arial" w:hAnsi="Arial" w:cs="Arial" w:hint="eastAsia"/>
          <w:sz w:val="24"/>
          <w:szCs w:val="24"/>
        </w:rPr>
        <w:t>č</w:t>
      </w:r>
      <w:r w:rsidRPr="001B6D94">
        <w:rPr>
          <w:rFonts w:ascii="Arial" w:hAnsi="Arial" w:cs="Arial"/>
          <w:sz w:val="24"/>
          <w:szCs w:val="24"/>
        </w:rPr>
        <w:t xml:space="preserve">etkom del obvestiti Telekom Slovenije </w:t>
      </w:r>
      <w:proofErr w:type="spellStart"/>
      <w:r w:rsidRPr="001B6D94">
        <w:rPr>
          <w:rFonts w:ascii="Arial" w:hAnsi="Arial" w:cs="Arial"/>
          <w:sz w:val="24"/>
          <w:szCs w:val="24"/>
        </w:rPr>
        <w:t>d.d</w:t>
      </w:r>
      <w:proofErr w:type="spellEnd"/>
      <w:r w:rsidRPr="001B6D94">
        <w:rPr>
          <w:rFonts w:ascii="Arial" w:hAnsi="Arial" w:cs="Arial"/>
          <w:sz w:val="24"/>
          <w:szCs w:val="24"/>
        </w:rPr>
        <w:t>.</w:t>
      </w:r>
    </w:p>
    <w:p w:rsidR="001B6D94" w:rsidRPr="001B6D94" w:rsidRDefault="001B6D94" w:rsidP="001B6D94">
      <w:pPr>
        <w:tabs>
          <w:tab w:val="decimal" w:pos="432"/>
        </w:tabs>
        <w:rPr>
          <w:rFonts w:ascii="Arial" w:hAnsi="Arial" w:cs="Arial"/>
          <w:sz w:val="24"/>
          <w:szCs w:val="24"/>
        </w:rPr>
      </w:pPr>
    </w:p>
    <w:p w:rsidR="001B6D94" w:rsidRPr="001B6D94" w:rsidRDefault="001B6D94" w:rsidP="001B6D94">
      <w:pPr>
        <w:tabs>
          <w:tab w:val="decimal" w:pos="432"/>
        </w:tabs>
        <w:rPr>
          <w:rFonts w:ascii="Arial" w:hAnsi="Arial" w:cs="Arial"/>
          <w:sz w:val="24"/>
          <w:szCs w:val="24"/>
        </w:rPr>
      </w:pPr>
      <w:r w:rsidRPr="001B6D94">
        <w:rPr>
          <w:rFonts w:ascii="Arial" w:hAnsi="Arial" w:cs="Arial"/>
          <w:sz w:val="24"/>
          <w:szCs w:val="24"/>
        </w:rPr>
        <w:t>Investitor mora pri gradnji infrastrukture upo</w:t>
      </w:r>
      <w:r w:rsidRPr="001B6D94">
        <w:rPr>
          <w:rFonts w:ascii="Arial" w:hAnsi="Arial" w:cs="Arial" w:hint="eastAsia"/>
          <w:sz w:val="24"/>
          <w:szCs w:val="24"/>
        </w:rPr>
        <w:t>š</w:t>
      </w:r>
      <w:r w:rsidRPr="001B6D94">
        <w:rPr>
          <w:rFonts w:ascii="Arial" w:hAnsi="Arial" w:cs="Arial"/>
          <w:sz w:val="24"/>
          <w:szCs w:val="24"/>
        </w:rPr>
        <w:t xml:space="preserve">tevati 10. </w:t>
      </w:r>
      <w:r w:rsidRPr="001B6D94">
        <w:rPr>
          <w:rFonts w:ascii="Arial" w:hAnsi="Arial" w:cs="Arial" w:hint="eastAsia"/>
          <w:sz w:val="24"/>
          <w:szCs w:val="24"/>
        </w:rPr>
        <w:t>č</w:t>
      </w:r>
      <w:r w:rsidRPr="001B6D94">
        <w:rPr>
          <w:rFonts w:ascii="Arial" w:hAnsi="Arial" w:cs="Arial"/>
          <w:sz w:val="24"/>
          <w:szCs w:val="24"/>
        </w:rPr>
        <w:t>lena ZEKom-1.</w:t>
      </w:r>
    </w:p>
    <w:p w:rsidR="001B6D94" w:rsidRPr="00164262" w:rsidRDefault="001B6D94" w:rsidP="001B6D94">
      <w:pPr>
        <w:tabs>
          <w:tab w:val="decimal" w:pos="432"/>
        </w:tabs>
        <w:rPr>
          <w:rFonts w:ascii="Arial" w:hAnsi="Arial" w:cs="Arial"/>
          <w:sz w:val="24"/>
          <w:szCs w:val="24"/>
        </w:rPr>
      </w:pPr>
      <w:r w:rsidRPr="001B6D94">
        <w:rPr>
          <w:rFonts w:ascii="Arial" w:hAnsi="Arial" w:cs="Arial"/>
          <w:sz w:val="24"/>
          <w:szCs w:val="24"/>
        </w:rPr>
        <w:t>Po kon</w:t>
      </w:r>
      <w:r w:rsidRPr="001B6D94">
        <w:rPr>
          <w:rFonts w:ascii="Arial" w:hAnsi="Arial" w:cs="Arial" w:hint="eastAsia"/>
          <w:sz w:val="24"/>
          <w:szCs w:val="24"/>
        </w:rPr>
        <w:t>č</w:t>
      </w:r>
      <w:r w:rsidRPr="001B6D94">
        <w:rPr>
          <w:rFonts w:ascii="Arial" w:hAnsi="Arial" w:cs="Arial"/>
          <w:sz w:val="24"/>
          <w:szCs w:val="24"/>
        </w:rPr>
        <w:t>anih delih je potrebno dostaviti geodetske posnetke in detajle kri</w:t>
      </w:r>
      <w:r w:rsidRPr="001B6D94">
        <w:rPr>
          <w:rFonts w:ascii="Arial" w:hAnsi="Arial" w:cs="Arial" w:hint="eastAsia"/>
          <w:sz w:val="24"/>
          <w:szCs w:val="24"/>
        </w:rPr>
        <w:t>ž</w:t>
      </w:r>
      <w:r w:rsidRPr="001B6D94">
        <w:rPr>
          <w:rFonts w:ascii="Arial" w:hAnsi="Arial" w:cs="Arial"/>
          <w:sz w:val="24"/>
          <w:szCs w:val="24"/>
        </w:rPr>
        <w:t>anj.</w:t>
      </w:r>
    </w:p>
    <w:p w:rsidR="00F878BF" w:rsidRPr="00164262" w:rsidRDefault="00F878BF" w:rsidP="00F878BF">
      <w:pPr>
        <w:tabs>
          <w:tab w:val="decimal" w:pos="432"/>
        </w:tabs>
        <w:rPr>
          <w:rFonts w:ascii="Arial" w:hAnsi="Arial" w:cs="Arial"/>
          <w:sz w:val="24"/>
          <w:szCs w:val="24"/>
        </w:rPr>
      </w:pPr>
    </w:p>
    <w:p w:rsidR="00A81D3F" w:rsidRDefault="00A81D3F" w:rsidP="00A81D3F">
      <w:pPr>
        <w:tabs>
          <w:tab w:val="decimal" w:pos="432"/>
        </w:tabs>
        <w:rPr>
          <w:rFonts w:ascii="Arial" w:hAnsi="Arial" w:cs="Arial"/>
          <w:sz w:val="24"/>
          <w:szCs w:val="24"/>
        </w:rPr>
      </w:pPr>
      <w:r w:rsidRPr="00164262">
        <w:rPr>
          <w:rFonts w:ascii="Arial" w:hAnsi="Arial" w:cs="Arial"/>
          <w:sz w:val="24"/>
          <w:szCs w:val="24"/>
        </w:rPr>
        <w:t xml:space="preserve">V situaciji komunalnih vodov so situacijsko vrisana križanja in približevanja. Križanje je obdelano v detajlu </w:t>
      </w:r>
      <w:r w:rsidR="00FA50D2">
        <w:rPr>
          <w:rFonts w:ascii="Arial" w:hAnsi="Arial" w:cs="Arial"/>
          <w:sz w:val="24"/>
          <w:szCs w:val="24"/>
        </w:rPr>
        <w:t>G</w:t>
      </w:r>
      <w:r w:rsidRPr="00164262">
        <w:rPr>
          <w:rFonts w:ascii="Arial" w:hAnsi="Arial" w:cs="Arial"/>
          <w:sz w:val="24"/>
          <w:szCs w:val="24"/>
        </w:rPr>
        <w:t>.</w:t>
      </w:r>
      <w:r w:rsidR="00FA50D2">
        <w:rPr>
          <w:rFonts w:ascii="Arial" w:hAnsi="Arial" w:cs="Arial"/>
          <w:sz w:val="24"/>
          <w:szCs w:val="24"/>
        </w:rPr>
        <w:t>3</w:t>
      </w:r>
      <w:r w:rsidRPr="00164262">
        <w:rPr>
          <w:rFonts w:ascii="Arial" w:hAnsi="Arial" w:cs="Arial"/>
          <w:sz w:val="24"/>
          <w:szCs w:val="24"/>
        </w:rPr>
        <w:t>.</w:t>
      </w:r>
      <w:r w:rsidR="00615155" w:rsidRPr="00164262">
        <w:rPr>
          <w:rFonts w:ascii="Arial" w:hAnsi="Arial" w:cs="Arial"/>
          <w:sz w:val="24"/>
          <w:szCs w:val="24"/>
        </w:rPr>
        <w:t>5</w:t>
      </w:r>
      <w:r w:rsidRPr="00164262">
        <w:rPr>
          <w:rFonts w:ascii="Arial" w:hAnsi="Arial" w:cs="Arial"/>
          <w:sz w:val="24"/>
          <w:szCs w:val="24"/>
        </w:rPr>
        <w:t>.</w:t>
      </w:r>
    </w:p>
    <w:p w:rsidR="001B6D94" w:rsidRPr="00164262" w:rsidRDefault="001B6D94" w:rsidP="00A81D3F">
      <w:pPr>
        <w:tabs>
          <w:tab w:val="decimal" w:pos="432"/>
        </w:tabs>
        <w:rPr>
          <w:rFonts w:ascii="Arial" w:hAnsi="Arial" w:cs="Arial"/>
          <w:color w:val="FF0000"/>
          <w:sz w:val="24"/>
          <w:szCs w:val="24"/>
        </w:rPr>
      </w:pPr>
    </w:p>
    <w:p w:rsidR="00A81D3F" w:rsidRPr="00164262" w:rsidRDefault="00A81D3F" w:rsidP="00A81D3F">
      <w:pPr>
        <w:tabs>
          <w:tab w:val="decimal" w:pos="432"/>
        </w:tabs>
        <w:rPr>
          <w:rFonts w:ascii="Arial" w:hAnsi="Arial" w:cs="Arial"/>
          <w:sz w:val="24"/>
          <w:szCs w:val="24"/>
        </w:rPr>
      </w:pPr>
      <w:r w:rsidRPr="00164262">
        <w:rPr>
          <w:rFonts w:ascii="Arial" w:hAnsi="Arial" w:cs="Arial"/>
          <w:sz w:val="24"/>
          <w:szCs w:val="24"/>
        </w:rPr>
        <w:t>Nadalje je med gradnjo potrebno upoštevati  splošne pogoje upravljavca in sicer:</w:t>
      </w:r>
    </w:p>
    <w:p w:rsidR="00714452" w:rsidRPr="00164262" w:rsidRDefault="00714452" w:rsidP="00270BEA">
      <w:pPr>
        <w:numPr>
          <w:ilvl w:val="0"/>
          <w:numId w:val="9"/>
        </w:numPr>
        <w:tabs>
          <w:tab w:val="clear" w:pos="360"/>
          <w:tab w:val="decimal" w:pos="432"/>
        </w:tabs>
        <w:spacing w:before="108" w:line="290" w:lineRule="auto"/>
        <w:ind w:left="432" w:hanging="360"/>
        <w:rPr>
          <w:rFonts w:ascii="Arial" w:hAnsi="Arial"/>
          <w:color w:val="000000"/>
          <w:spacing w:val="5"/>
          <w:sz w:val="18"/>
        </w:rPr>
      </w:pPr>
      <w:r w:rsidRPr="00164262">
        <w:rPr>
          <w:rFonts w:ascii="Arial" w:hAnsi="Arial"/>
          <w:color w:val="000000"/>
          <w:spacing w:val="5"/>
          <w:sz w:val="18"/>
        </w:rPr>
        <w:t xml:space="preserve">Najmanj 30 dni pred pričetkom del, je zaradi točnega dogovora glede </w:t>
      </w:r>
      <w:proofErr w:type="spellStart"/>
      <w:r w:rsidRPr="00164262">
        <w:rPr>
          <w:rFonts w:ascii="Arial" w:hAnsi="Arial"/>
          <w:color w:val="000000"/>
          <w:spacing w:val="5"/>
          <w:sz w:val="18"/>
        </w:rPr>
        <w:t>zakoličbe</w:t>
      </w:r>
      <w:proofErr w:type="spellEnd"/>
      <w:r w:rsidRPr="00164262">
        <w:rPr>
          <w:rFonts w:ascii="Arial" w:hAnsi="Arial"/>
          <w:color w:val="000000"/>
          <w:spacing w:val="5"/>
          <w:sz w:val="18"/>
        </w:rPr>
        <w:t>, zaščite in prestavitve TK</w:t>
      </w:r>
      <w:r w:rsidRPr="00164262">
        <w:rPr>
          <w:rFonts w:ascii="Arial" w:hAnsi="Arial"/>
          <w:color w:val="000000"/>
          <w:spacing w:val="5"/>
          <w:sz w:val="6"/>
        </w:rPr>
        <w:t xml:space="preserve"> </w:t>
      </w:r>
      <w:r w:rsidRPr="00164262">
        <w:rPr>
          <w:rFonts w:ascii="Arial" w:hAnsi="Arial"/>
          <w:color w:val="000000"/>
          <w:spacing w:val="8"/>
          <w:sz w:val="18"/>
        </w:rPr>
        <w:t>omrežja, terminske uskladitve in nadzora nad izvajanjem del, investitor oziroma izvajalec o tem dolžan</w:t>
      </w:r>
      <w:r w:rsidRPr="00164262">
        <w:rPr>
          <w:rFonts w:ascii="Arial" w:hAnsi="Arial"/>
          <w:color w:val="000000"/>
          <w:spacing w:val="8"/>
          <w:sz w:val="6"/>
        </w:rPr>
        <w:t xml:space="preserve"> </w:t>
      </w:r>
      <w:r w:rsidRPr="00164262">
        <w:rPr>
          <w:rFonts w:ascii="Arial" w:hAnsi="Arial"/>
          <w:color w:val="000000"/>
          <w:spacing w:val="6"/>
          <w:sz w:val="18"/>
        </w:rPr>
        <w:t>obvestiti skrbniško službo Telekoma Slovenije na telefonsko številko kontaktne osebe. Za prestavitev TK</w:t>
      </w:r>
      <w:r w:rsidRPr="00164262">
        <w:rPr>
          <w:rFonts w:ascii="Arial" w:hAnsi="Arial"/>
          <w:color w:val="000000"/>
          <w:spacing w:val="6"/>
          <w:sz w:val="6"/>
        </w:rPr>
        <w:t xml:space="preserve"> </w:t>
      </w:r>
      <w:r w:rsidRPr="00164262">
        <w:rPr>
          <w:rFonts w:ascii="Arial" w:hAnsi="Arial"/>
          <w:color w:val="000000"/>
          <w:spacing w:val="4"/>
          <w:sz w:val="18"/>
        </w:rPr>
        <w:t>naprav mora investitor pridobiti vsa potrebna dovoljenja in soglasja lastnikov zemljišč.</w:t>
      </w:r>
    </w:p>
    <w:p w:rsidR="00714452" w:rsidRPr="00164262" w:rsidRDefault="00714452" w:rsidP="00270BEA">
      <w:pPr>
        <w:numPr>
          <w:ilvl w:val="0"/>
          <w:numId w:val="9"/>
        </w:numPr>
        <w:tabs>
          <w:tab w:val="clear" w:pos="360"/>
          <w:tab w:val="decimal" w:pos="432"/>
        </w:tabs>
        <w:spacing w:before="108" w:line="290" w:lineRule="auto"/>
        <w:ind w:left="432" w:hanging="360"/>
        <w:rPr>
          <w:rFonts w:ascii="Tahoma" w:hAnsi="Tahoma"/>
          <w:color w:val="000000"/>
          <w:spacing w:val="5"/>
          <w:sz w:val="18"/>
        </w:rPr>
      </w:pPr>
      <w:r w:rsidRPr="00164262">
        <w:rPr>
          <w:rFonts w:ascii="Arial" w:hAnsi="Arial"/>
          <w:color w:val="000000"/>
          <w:spacing w:val="6"/>
          <w:sz w:val="18"/>
        </w:rPr>
        <w:t>Gradbena dela v bližini telefonskega podzemnega omrežja je potrebno obvezno izvajati z ročnim izkopom,</w:t>
      </w:r>
      <w:r w:rsidRPr="00164262">
        <w:rPr>
          <w:rFonts w:ascii="Arial" w:hAnsi="Arial"/>
          <w:color w:val="000000"/>
          <w:spacing w:val="6"/>
          <w:sz w:val="6"/>
        </w:rPr>
        <w:t xml:space="preserve"> </w:t>
      </w:r>
      <w:r w:rsidRPr="00164262">
        <w:rPr>
          <w:rFonts w:ascii="Arial" w:hAnsi="Arial"/>
          <w:color w:val="000000"/>
          <w:spacing w:val="4"/>
          <w:sz w:val="18"/>
        </w:rPr>
        <w:t>pod nadzorom strokovnih služb Telekoma Slovenije, ki bodo za vsak konkreten primer določile še dodatne</w:t>
      </w:r>
      <w:r w:rsidRPr="00164262">
        <w:rPr>
          <w:rFonts w:ascii="Arial" w:hAnsi="Arial"/>
          <w:color w:val="000000"/>
          <w:spacing w:val="4"/>
          <w:sz w:val="6"/>
        </w:rPr>
        <w:t xml:space="preserve"> </w:t>
      </w:r>
      <w:r w:rsidRPr="00164262">
        <w:rPr>
          <w:rFonts w:ascii="Arial" w:hAnsi="Arial"/>
          <w:color w:val="000000"/>
          <w:spacing w:val="4"/>
          <w:sz w:val="18"/>
        </w:rPr>
        <w:t>potrebne ukrepe za zaščito TK omrežja. Nasip ali odvzem materiala nad traso TK kabla ni dovoljen. V</w:t>
      </w:r>
      <w:r w:rsidRPr="00164262">
        <w:rPr>
          <w:rFonts w:ascii="Tahoma" w:hAnsi="Tahoma"/>
          <w:color w:val="000000"/>
          <w:spacing w:val="5"/>
          <w:sz w:val="18"/>
        </w:rPr>
        <w:t xml:space="preserve"> telefonskih kabelskih jaških ne smejo potekati vodi drugih komunalnih napeljav. Investitor si mora pridobiti </w:t>
      </w:r>
      <w:r w:rsidR="00F878BF" w:rsidRPr="00164262">
        <w:rPr>
          <w:rFonts w:ascii="Tahoma" w:hAnsi="Tahoma"/>
          <w:color w:val="000000"/>
          <w:spacing w:val="4"/>
          <w:sz w:val="18"/>
        </w:rPr>
        <w:t>Mnenje</w:t>
      </w:r>
      <w:r w:rsidRPr="00164262">
        <w:rPr>
          <w:rFonts w:ascii="Tahoma" w:hAnsi="Tahoma"/>
          <w:color w:val="000000"/>
          <w:spacing w:val="4"/>
          <w:sz w:val="18"/>
        </w:rPr>
        <w:t xml:space="preserve"> k projektnim rešitvam.</w:t>
      </w:r>
    </w:p>
    <w:p w:rsidR="00714452" w:rsidRPr="00164262" w:rsidRDefault="00714452" w:rsidP="00270BEA">
      <w:pPr>
        <w:numPr>
          <w:ilvl w:val="0"/>
          <w:numId w:val="10"/>
        </w:numPr>
        <w:tabs>
          <w:tab w:val="clear" w:pos="360"/>
          <w:tab w:val="decimal" w:pos="432"/>
        </w:tabs>
        <w:spacing w:line="276" w:lineRule="auto"/>
        <w:ind w:left="432" w:right="72" w:hanging="360"/>
        <w:rPr>
          <w:rFonts w:ascii="Tahoma" w:hAnsi="Tahoma"/>
          <w:color w:val="000000"/>
          <w:spacing w:val="8"/>
          <w:sz w:val="18"/>
        </w:rPr>
      </w:pPr>
      <w:r w:rsidRPr="00164262">
        <w:rPr>
          <w:rFonts w:ascii="Tahoma" w:hAnsi="Tahoma"/>
          <w:color w:val="000000"/>
          <w:spacing w:val="8"/>
          <w:sz w:val="18"/>
        </w:rPr>
        <w:t xml:space="preserve">Vsa dela v zvezi z zaščito in prestavitvami </w:t>
      </w:r>
      <w:proofErr w:type="spellStart"/>
      <w:r w:rsidRPr="00164262">
        <w:rPr>
          <w:rFonts w:ascii="Tahoma" w:hAnsi="Tahoma"/>
          <w:color w:val="000000"/>
          <w:spacing w:val="8"/>
          <w:sz w:val="18"/>
        </w:rPr>
        <w:t>tangiranih</w:t>
      </w:r>
      <w:proofErr w:type="spellEnd"/>
      <w:r w:rsidRPr="00164262">
        <w:rPr>
          <w:rFonts w:ascii="Tahoma" w:hAnsi="Tahoma"/>
          <w:color w:val="000000"/>
          <w:spacing w:val="8"/>
          <w:sz w:val="18"/>
        </w:rPr>
        <w:t xml:space="preserve"> TK kablov izvede Telekom Slovenije, </w:t>
      </w:r>
      <w:proofErr w:type="spellStart"/>
      <w:r w:rsidRPr="00164262">
        <w:rPr>
          <w:rFonts w:ascii="Tahoma" w:hAnsi="Tahoma"/>
          <w:color w:val="000000"/>
          <w:spacing w:val="8"/>
          <w:sz w:val="18"/>
        </w:rPr>
        <w:t>d.d</w:t>
      </w:r>
      <w:proofErr w:type="spellEnd"/>
      <w:r w:rsidRPr="00164262">
        <w:rPr>
          <w:rFonts w:ascii="Tahoma" w:hAnsi="Tahoma"/>
          <w:color w:val="000000"/>
          <w:spacing w:val="8"/>
          <w:sz w:val="18"/>
        </w:rPr>
        <w:t xml:space="preserve">. (ogledi, </w:t>
      </w:r>
      <w:r w:rsidRPr="00164262">
        <w:rPr>
          <w:rFonts w:ascii="Tahoma" w:hAnsi="Tahoma"/>
          <w:color w:val="000000"/>
          <w:spacing w:val="5"/>
          <w:sz w:val="18"/>
        </w:rPr>
        <w:t xml:space="preserve">izdelava tehničnih rešitev in projektov, </w:t>
      </w:r>
      <w:proofErr w:type="spellStart"/>
      <w:r w:rsidRPr="00164262">
        <w:rPr>
          <w:rFonts w:ascii="Tahoma" w:hAnsi="Tahoma"/>
          <w:color w:val="000000"/>
          <w:spacing w:val="5"/>
          <w:sz w:val="18"/>
        </w:rPr>
        <w:t>zakoličbe</w:t>
      </w:r>
      <w:proofErr w:type="spellEnd"/>
      <w:r w:rsidRPr="00164262">
        <w:rPr>
          <w:rFonts w:ascii="Tahoma" w:hAnsi="Tahoma"/>
          <w:color w:val="000000"/>
          <w:spacing w:val="5"/>
          <w:sz w:val="18"/>
        </w:rPr>
        <w:t xml:space="preserve">, izvedba del in dokumentiranje izvedenih del) na osnovi </w:t>
      </w:r>
      <w:r w:rsidRPr="00164262">
        <w:rPr>
          <w:rFonts w:ascii="Tahoma" w:hAnsi="Tahoma"/>
          <w:color w:val="000000"/>
          <w:spacing w:val="4"/>
          <w:sz w:val="18"/>
        </w:rPr>
        <w:t xml:space="preserve">pismenega naročila investitorja </w:t>
      </w:r>
      <w:proofErr w:type="spellStart"/>
      <w:r w:rsidRPr="00164262">
        <w:rPr>
          <w:rFonts w:ascii="Tahoma" w:hAnsi="Tahoma"/>
          <w:color w:val="000000"/>
          <w:spacing w:val="4"/>
          <w:sz w:val="18"/>
        </w:rPr>
        <w:t>all</w:t>
      </w:r>
      <w:proofErr w:type="spellEnd"/>
      <w:r w:rsidRPr="00164262">
        <w:rPr>
          <w:rFonts w:ascii="Tahoma" w:hAnsi="Tahoma"/>
          <w:color w:val="000000"/>
          <w:spacing w:val="4"/>
          <w:sz w:val="18"/>
        </w:rPr>
        <w:t xml:space="preserve"> izvajalca del in po pogojih nadzornega Telekoma Slovenije_</w:t>
      </w:r>
    </w:p>
    <w:p w:rsidR="00714452" w:rsidRPr="00164262" w:rsidRDefault="00714452" w:rsidP="00270BEA">
      <w:pPr>
        <w:numPr>
          <w:ilvl w:val="0"/>
          <w:numId w:val="10"/>
        </w:numPr>
        <w:tabs>
          <w:tab w:val="clear" w:pos="360"/>
          <w:tab w:val="decimal" w:pos="432"/>
        </w:tabs>
        <w:spacing w:line="264" w:lineRule="auto"/>
        <w:ind w:left="432" w:right="72" w:hanging="360"/>
        <w:rPr>
          <w:rFonts w:ascii="Tahoma" w:hAnsi="Tahoma"/>
          <w:color w:val="000000"/>
          <w:spacing w:val="7"/>
          <w:sz w:val="18"/>
        </w:rPr>
      </w:pPr>
      <w:r w:rsidRPr="00164262">
        <w:rPr>
          <w:rFonts w:ascii="Tahoma" w:hAnsi="Tahoma"/>
          <w:color w:val="000000"/>
          <w:spacing w:val="7"/>
          <w:sz w:val="18"/>
        </w:rPr>
        <w:lastRenderedPageBreak/>
        <w:t xml:space="preserve">Stroški ogleda, izdelave projekta zaščite in prestavitve TK omrežja, </w:t>
      </w:r>
      <w:proofErr w:type="spellStart"/>
      <w:r w:rsidRPr="00164262">
        <w:rPr>
          <w:rFonts w:ascii="Tahoma" w:hAnsi="Tahoma"/>
          <w:color w:val="000000"/>
          <w:spacing w:val="7"/>
          <w:sz w:val="18"/>
        </w:rPr>
        <w:t>zakoličbe</w:t>
      </w:r>
      <w:proofErr w:type="spellEnd"/>
      <w:r w:rsidRPr="00164262">
        <w:rPr>
          <w:rFonts w:ascii="Tahoma" w:hAnsi="Tahoma"/>
          <w:color w:val="000000"/>
          <w:spacing w:val="7"/>
          <w:sz w:val="18"/>
        </w:rPr>
        <w:t xml:space="preserve">, zaščite in prestavitve TK omrežja, ter nadzora bremenijo investitorja gradbenih del. Prav tako bremenijo investitorja tudi stroški </w:t>
      </w:r>
      <w:r w:rsidRPr="00164262">
        <w:rPr>
          <w:rFonts w:ascii="Tahoma" w:hAnsi="Tahoma"/>
          <w:color w:val="000000"/>
          <w:spacing w:val="3"/>
          <w:sz w:val="18"/>
        </w:rPr>
        <w:t xml:space="preserve">odprave napak, </w:t>
      </w:r>
      <w:r w:rsidRPr="00164262">
        <w:rPr>
          <w:rFonts w:ascii="Tahoma" w:hAnsi="Tahoma"/>
          <w:color w:val="000000"/>
          <w:spacing w:val="3"/>
          <w:sz w:val="19"/>
        </w:rPr>
        <w:t xml:space="preserve">ki </w:t>
      </w:r>
      <w:r w:rsidRPr="00164262">
        <w:rPr>
          <w:rFonts w:ascii="Tahoma" w:hAnsi="Tahoma"/>
          <w:color w:val="000000"/>
          <w:spacing w:val="3"/>
          <w:sz w:val="18"/>
        </w:rPr>
        <w:t xml:space="preserve">bi nastale zaradi del na omenjenem objektu, kakor tudi stroški zaradi izpada prometa, ki bi </w:t>
      </w:r>
      <w:r w:rsidRPr="00164262">
        <w:rPr>
          <w:rFonts w:ascii="Tahoma" w:hAnsi="Tahoma"/>
          <w:color w:val="000000"/>
          <w:spacing w:val="4"/>
          <w:sz w:val="18"/>
        </w:rPr>
        <w:t>zaradi tega nastali.</w:t>
      </w:r>
    </w:p>
    <w:p w:rsidR="00714452" w:rsidRPr="00164262" w:rsidRDefault="00714452" w:rsidP="00270BEA">
      <w:pPr>
        <w:numPr>
          <w:ilvl w:val="0"/>
          <w:numId w:val="10"/>
        </w:numPr>
        <w:tabs>
          <w:tab w:val="clear" w:pos="360"/>
          <w:tab w:val="decimal" w:pos="432"/>
        </w:tabs>
        <w:ind w:left="432" w:hanging="360"/>
        <w:rPr>
          <w:rFonts w:ascii="Tahoma" w:hAnsi="Tahoma"/>
          <w:color w:val="000000"/>
          <w:spacing w:val="8"/>
          <w:sz w:val="18"/>
        </w:rPr>
      </w:pPr>
      <w:r w:rsidRPr="00164262">
        <w:rPr>
          <w:rFonts w:ascii="Tahoma" w:hAnsi="Tahoma"/>
          <w:color w:val="000000"/>
          <w:spacing w:val="8"/>
          <w:sz w:val="18"/>
        </w:rPr>
        <w:t>Vsako poškodbo TK omrežja je potrebno takoj javiti na tel. št. 080 1000.</w:t>
      </w:r>
    </w:p>
    <w:p w:rsidR="00714452" w:rsidRPr="00164262" w:rsidRDefault="00714452" w:rsidP="00270BEA">
      <w:pPr>
        <w:numPr>
          <w:ilvl w:val="0"/>
          <w:numId w:val="10"/>
        </w:numPr>
        <w:tabs>
          <w:tab w:val="clear" w:pos="360"/>
          <w:tab w:val="decimal" w:pos="432"/>
        </w:tabs>
        <w:spacing w:line="271" w:lineRule="auto"/>
        <w:ind w:left="432" w:right="72" w:hanging="360"/>
        <w:rPr>
          <w:rFonts w:ascii="Tahoma" w:hAnsi="Tahoma"/>
          <w:color w:val="000000"/>
          <w:spacing w:val="2"/>
          <w:sz w:val="18"/>
        </w:rPr>
      </w:pPr>
      <w:r w:rsidRPr="00164262">
        <w:rPr>
          <w:rFonts w:ascii="Tahoma" w:hAnsi="Tahoma"/>
          <w:color w:val="000000"/>
          <w:spacing w:val="2"/>
          <w:sz w:val="18"/>
        </w:rPr>
        <w:t xml:space="preserve">Investitor je po zaključku del, ter pred izvedbo tehničnega pregleda oz. pred izdajo uporabnega dovoljenja za </w:t>
      </w:r>
      <w:r w:rsidRPr="00164262">
        <w:rPr>
          <w:rFonts w:ascii="Tahoma" w:hAnsi="Tahoma"/>
          <w:color w:val="000000"/>
          <w:spacing w:val="3"/>
          <w:sz w:val="18"/>
        </w:rPr>
        <w:t xml:space="preserve">navedeno gradnjo dolžan pri upravljalcu TK omrežja naročiti kvalitativni pregled izvedenih del prestavitve oz. </w:t>
      </w:r>
      <w:r w:rsidRPr="00164262">
        <w:rPr>
          <w:rFonts w:ascii="Tahoma" w:hAnsi="Tahoma"/>
          <w:color w:val="000000"/>
          <w:spacing w:val="4"/>
          <w:sz w:val="18"/>
        </w:rPr>
        <w:t xml:space="preserve">zaščite </w:t>
      </w:r>
      <w:proofErr w:type="spellStart"/>
      <w:r w:rsidRPr="00164262">
        <w:rPr>
          <w:rFonts w:ascii="Tahoma" w:hAnsi="Tahoma"/>
          <w:color w:val="000000"/>
          <w:spacing w:val="4"/>
          <w:sz w:val="18"/>
        </w:rPr>
        <w:t>tangiranega</w:t>
      </w:r>
      <w:proofErr w:type="spellEnd"/>
      <w:r w:rsidRPr="00164262">
        <w:rPr>
          <w:rFonts w:ascii="Tahoma" w:hAnsi="Tahoma"/>
          <w:color w:val="000000"/>
          <w:spacing w:val="4"/>
          <w:sz w:val="18"/>
        </w:rPr>
        <w:t xml:space="preserve"> TK omrežja in si pridobiti pisno izjavo o izpolnjenih pogojih.</w:t>
      </w:r>
    </w:p>
    <w:p w:rsidR="00714452" w:rsidRPr="00164262" w:rsidRDefault="00714452" w:rsidP="00714452">
      <w:pPr>
        <w:tabs>
          <w:tab w:val="decimal" w:pos="432"/>
        </w:tabs>
        <w:spacing w:before="324" w:line="264" w:lineRule="auto"/>
        <w:rPr>
          <w:rFonts w:ascii="Arial" w:hAnsi="Arial"/>
          <w:b/>
          <w:sz w:val="24"/>
        </w:rPr>
      </w:pPr>
    </w:p>
    <w:p w:rsidR="004520C5" w:rsidRPr="00164262" w:rsidRDefault="004520C5" w:rsidP="00270BEA">
      <w:pPr>
        <w:pStyle w:val="Odstavekseznama"/>
        <w:numPr>
          <w:ilvl w:val="4"/>
          <w:numId w:val="5"/>
        </w:numPr>
        <w:rPr>
          <w:rFonts w:cs="Arial"/>
          <w:b/>
          <w:szCs w:val="24"/>
          <w:lang w:val="sl-SI"/>
        </w:rPr>
      </w:pPr>
      <w:r w:rsidRPr="00164262">
        <w:rPr>
          <w:rFonts w:ascii="Arial" w:hAnsi="Arial" w:cs="Arial"/>
          <w:b/>
          <w:sz w:val="24"/>
          <w:lang w:val="sl-SI"/>
        </w:rPr>
        <w:t xml:space="preserve">Križanje oz. približevanje </w:t>
      </w:r>
      <w:r w:rsidR="005E1CD7" w:rsidRPr="00164262">
        <w:rPr>
          <w:rFonts w:ascii="Arial" w:hAnsi="Arial" w:cs="Arial"/>
          <w:b/>
          <w:sz w:val="24"/>
          <w:lang w:val="sl-SI"/>
        </w:rPr>
        <w:t>KKS</w:t>
      </w:r>
      <w:r w:rsidRPr="00164262">
        <w:rPr>
          <w:rFonts w:ascii="Arial" w:hAnsi="Arial" w:cs="Arial"/>
          <w:b/>
          <w:sz w:val="24"/>
          <w:lang w:val="sl-SI"/>
        </w:rPr>
        <w:t xml:space="preserve"> vodom</w:t>
      </w:r>
    </w:p>
    <w:p w:rsidR="00457521" w:rsidRPr="00164262" w:rsidRDefault="00457521" w:rsidP="00457521">
      <w:pPr>
        <w:pStyle w:val="Odstavekseznama"/>
        <w:ind w:left="0"/>
        <w:rPr>
          <w:rFonts w:ascii="Arial" w:hAnsi="Arial" w:cs="Arial"/>
          <w:b/>
          <w:sz w:val="24"/>
          <w:lang w:val="sl-SI"/>
        </w:rPr>
      </w:pPr>
    </w:p>
    <w:p w:rsidR="000649C6" w:rsidRDefault="00457521" w:rsidP="00457521">
      <w:pPr>
        <w:pStyle w:val="Odstavekseznama"/>
        <w:ind w:left="0"/>
        <w:rPr>
          <w:rFonts w:ascii="Arial" w:hAnsi="Arial" w:cs="Arial"/>
          <w:sz w:val="24"/>
          <w:lang w:val="sl-SI"/>
        </w:rPr>
      </w:pPr>
      <w:r w:rsidRPr="00164262">
        <w:rPr>
          <w:rFonts w:ascii="Arial" w:hAnsi="Arial" w:cs="Arial"/>
          <w:sz w:val="24"/>
          <w:lang w:val="sl-SI"/>
        </w:rPr>
        <w:t xml:space="preserve">V območjih, kjer bo potekala gradnja, je umeščeno omrežje KKS v lasti in upravljanju Telemach d.o.o.. </w:t>
      </w:r>
      <w:r w:rsidR="002F1825">
        <w:rPr>
          <w:rFonts w:ascii="Arial" w:hAnsi="Arial" w:cs="Arial"/>
          <w:sz w:val="24"/>
          <w:lang w:val="sl-SI"/>
        </w:rPr>
        <w:t xml:space="preserve">Kabel </w:t>
      </w:r>
      <w:r w:rsidRPr="00164262">
        <w:rPr>
          <w:rFonts w:ascii="Arial" w:hAnsi="Arial" w:cs="Arial"/>
          <w:sz w:val="24"/>
          <w:lang w:val="sl-SI"/>
        </w:rPr>
        <w:t xml:space="preserve">KKS </w:t>
      </w:r>
      <w:proofErr w:type="spellStart"/>
      <w:r w:rsidRPr="00164262">
        <w:rPr>
          <w:rFonts w:ascii="Arial" w:hAnsi="Arial" w:cs="Arial"/>
          <w:sz w:val="24"/>
          <w:lang w:val="sl-SI"/>
        </w:rPr>
        <w:t>koaks</w:t>
      </w:r>
      <w:proofErr w:type="spellEnd"/>
      <w:r w:rsidRPr="00164262">
        <w:rPr>
          <w:rFonts w:ascii="Arial" w:hAnsi="Arial" w:cs="Arial"/>
          <w:sz w:val="24"/>
          <w:lang w:val="sl-SI"/>
        </w:rPr>
        <w:t xml:space="preserve"> je umeščen v prostor kot je prikazano v situaciji komunalnih vodov (grafični prilogi </w:t>
      </w:r>
      <w:r w:rsidR="002F1825">
        <w:rPr>
          <w:rFonts w:ascii="Arial" w:hAnsi="Arial" w:cs="Arial"/>
          <w:sz w:val="24"/>
          <w:lang w:val="sl-SI"/>
        </w:rPr>
        <w:t>G</w:t>
      </w:r>
      <w:r w:rsidRPr="00164262">
        <w:rPr>
          <w:rFonts w:ascii="Arial" w:hAnsi="Arial" w:cs="Arial"/>
          <w:sz w:val="24"/>
          <w:lang w:val="sl-SI"/>
        </w:rPr>
        <w:t>.1.</w:t>
      </w:r>
      <w:r w:rsidR="002F1825">
        <w:rPr>
          <w:rFonts w:ascii="Arial" w:hAnsi="Arial" w:cs="Arial"/>
          <w:sz w:val="24"/>
          <w:lang w:val="sl-SI"/>
        </w:rPr>
        <w:t>5</w:t>
      </w:r>
      <w:r w:rsidRPr="00164262">
        <w:rPr>
          <w:rFonts w:ascii="Arial" w:hAnsi="Arial" w:cs="Arial"/>
          <w:sz w:val="24"/>
          <w:lang w:val="sl-SI"/>
        </w:rPr>
        <w:t xml:space="preserve">.). </w:t>
      </w:r>
    </w:p>
    <w:p w:rsidR="002F1825" w:rsidRPr="00164262" w:rsidRDefault="002F1825" w:rsidP="00457521">
      <w:pPr>
        <w:pStyle w:val="Odstavekseznama"/>
        <w:ind w:left="0"/>
        <w:rPr>
          <w:rFonts w:ascii="Arial" w:hAnsi="Arial" w:cs="Arial"/>
          <w:sz w:val="24"/>
          <w:lang w:val="sl-SI"/>
        </w:rPr>
      </w:pPr>
    </w:p>
    <w:p w:rsidR="00457521" w:rsidRDefault="00457521" w:rsidP="00457521">
      <w:pPr>
        <w:pStyle w:val="Odstavekseznama"/>
        <w:ind w:left="0"/>
        <w:rPr>
          <w:rFonts w:ascii="Arial" w:hAnsi="Arial" w:cs="Arial"/>
          <w:sz w:val="24"/>
          <w:lang w:val="sl-SI"/>
        </w:rPr>
      </w:pPr>
      <w:r w:rsidRPr="00164262">
        <w:rPr>
          <w:rFonts w:ascii="Arial" w:hAnsi="Arial" w:cs="Arial"/>
          <w:sz w:val="24"/>
          <w:lang w:val="sl-SI"/>
        </w:rPr>
        <w:t>Med gradnjo je potrebno upoštevati pogoje upravljavca in sicer:</w:t>
      </w:r>
    </w:p>
    <w:p w:rsidR="002F1825" w:rsidRPr="00164262" w:rsidRDefault="002F1825" w:rsidP="00457521">
      <w:pPr>
        <w:pStyle w:val="Odstavekseznama"/>
        <w:ind w:left="0"/>
        <w:rPr>
          <w:rFonts w:ascii="Arial" w:hAnsi="Arial" w:cs="Arial"/>
          <w:sz w:val="24"/>
          <w:lang w:val="sl-SI"/>
        </w:rPr>
      </w:pPr>
    </w:p>
    <w:p w:rsidR="002F1825" w:rsidRPr="00C6219D" w:rsidRDefault="002F1825" w:rsidP="002F1825">
      <w:pPr>
        <w:pStyle w:val="Odstavekseznama"/>
        <w:numPr>
          <w:ilvl w:val="0"/>
          <w:numId w:val="18"/>
        </w:numPr>
        <w:rPr>
          <w:rFonts w:ascii="Arial" w:hAnsi="Arial" w:cs="Arial"/>
          <w:lang w:val="sl-SI"/>
        </w:rPr>
      </w:pPr>
      <w:r w:rsidRPr="00C6219D">
        <w:rPr>
          <w:rFonts w:ascii="Arial" w:hAnsi="Arial" w:cs="Arial"/>
          <w:lang w:val="sl-SI"/>
        </w:rPr>
        <w:t>Investitor je v območju gradbenih posegov, kjer je umeščen kabel KKS, dolžan izvajati zaščitne ukrepe za varovanje in zaščito KKS naprav v lasti Telemacha d.o.o.</w:t>
      </w:r>
    </w:p>
    <w:p w:rsidR="002F1825" w:rsidRPr="00C6219D" w:rsidRDefault="002F1825" w:rsidP="002F1825">
      <w:pPr>
        <w:pStyle w:val="Odstavekseznama"/>
        <w:numPr>
          <w:ilvl w:val="0"/>
          <w:numId w:val="18"/>
        </w:numPr>
        <w:rPr>
          <w:rFonts w:ascii="Arial" w:hAnsi="Arial" w:cs="Arial"/>
          <w:lang w:val="sl-SI"/>
        </w:rPr>
      </w:pPr>
      <w:r w:rsidRPr="00C6219D">
        <w:rPr>
          <w:rFonts w:ascii="Arial" w:hAnsi="Arial" w:cs="Arial"/>
          <w:lang w:val="sl-SI"/>
        </w:rPr>
        <w:t xml:space="preserve">Pred pričetkom gradbenih del je obvezna </w:t>
      </w:r>
      <w:proofErr w:type="spellStart"/>
      <w:r w:rsidRPr="00C6219D">
        <w:rPr>
          <w:rFonts w:ascii="Arial" w:hAnsi="Arial" w:cs="Arial"/>
          <w:lang w:val="sl-SI"/>
        </w:rPr>
        <w:t>zakoličba</w:t>
      </w:r>
      <w:proofErr w:type="spellEnd"/>
      <w:r w:rsidRPr="00C6219D">
        <w:rPr>
          <w:rFonts w:ascii="Arial" w:hAnsi="Arial" w:cs="Arial"/>
          <w:lang w:val="sl-SI"/>
        </w:rPr>
        <w:t xml:space="preserve"> (</w:t>
      </w:r>
      <w:proofErr w:type="spellStart"/>
      <w:r w:rsidRPr="00C6219D">
        <w:rPr>
          <w:rFonts w:ascii="Arial" w:hAnsi="Arial" w:cs="Arial"/>
          <w:lang w:val="sl-SI"/>
        </w:rPr>
        <w:t>odkaz</w:t>
      </w:r>
      <w:proofErr w:type="spellEnd"/>
      <w:r w:rsidRPr="00C6219D">
        <w:rPr>
          <w:rFonts w:ascii="Arial" w:hAnsi="Arial" w:cs="Arial"/>
          <w:lang w:val="sl-SI"/>
        </w:rPr>
        <w:t xml:space="preserve">) trase kabla KKS v cevni KK in zaščita kabla KKS. </w:t>
      </w:r>
      <w:proofErr w:type="spellStart"/>
      <w:r w:rsidRPr="00C6219D">
        <w:rPr>
          <w:rFonts w:ascii="Arial" w:hAnsi="Arial" w:cs="Arial"/>
          <w:lang w:val="sl-SI"/>
        </w:rPr>
        <w:t>Zakoličbo</w:t>
      </w:r>
      <w:proofErr w:type="spellEnd"/>
      <w:r w:rsidRPr="00C6219D">
        <w:rPr>
          <w:rFonts w:ascii="Arial" w:hAnsi="Arial" w:cs="Arial"/>
          <w:lang w:val="sl-SI"/>
        </w:rPr>
        <w:t xml:space="preserve"> (</w:t>
      </w:r>
      <w:proofErr w:type="spellStart"/>
      <w:r w:rsidRPr="00C6219D">
        <w:rPr>
          <w:rFonts w:ascii="Arial" w:hAnsi="Arial" w:cs="Arial"/>
          <w:lang w:val="sl-SI"/>
        </w:rPr>
        <w:t>odkaz</w:t>
      </w:r>
      <w:proofErr w:type="spellEnd"/>
      <w:r w:rsidRPr="00C6219D">
        <w:rPr>
          <w:rFonts w:ascii="Arial" w:hAnsi="Arial" w:cs="Arial"/>
          <w:lang w:val="sl-SI"/>
        </w:rPr>
        <w:t>) trase kabla (oz. KK) in zaščito z začasno odstranitvijo kabla in morebitno izvedbo provizornih povezav izvede Telemach d.o.o. najmanj 10 dni pred nameravanim pričetkom gradbenih del. Ustrezno obvestilo na Telemach d.o.o. pošlje investitor ali njegov pooblaščenec.</w:t>
      </w:r>
    </w:p>
    <w:p w:rsidR="002F1825" w:rsidRPr="00C6219D" w:rsidRDefault="002F1825" w:rsidP="002F1825">
      <w:pPr>
        <w:pStyle w:val="Odstavekseznama"/>
        <w:numPr>
          <w:ilvl w:val="0"/>
          <w:numId w:val="18"/>
        </w:numPr>
        <w:rPr>
          <w:rFonts w:ascii="Arial" w:hAnsi="Arial" w:cs="Arial"/>
          <w:lang w:val="sl-SI"/>
        </w:rPr>
      </w:pPr>
      <w:r w:rsidRPr="00C6219D">
        <w:rPr>
          <w:rFonts w:ascii="Arial" w:hAnsi="Arial" w:cs="Arial"/>
          <w:lang w:val="sl-SI"/>
        </w:rPr>
        <w:t>Morebitno premestitev, izvedbo začasnih rešitev in zaščito obstoječega KKS omrežja v lasti Telemach d.o.o. izvrši Telemach d.o.o. ali za ta dela usposobljen, registriran in s strani Telemach d.o.o. potrjen izvajalec.</w:t>
      </w:r>
    </w:p>
    <w:p w:rsidR="002F1825" w:rsidRPr="00C6219D" w:rsidRDefault="002F1825" w:rsidP="002F1825">
      <w:pPr>
        <w:pStyle w:val="Odstavekseznama"/>
        <w:numPr>
          <w:ilvl w:val="0"/>
          <w:numId w:val="18"/>
        </w:numPr>
        <w:rPr>
          <w:rFonts w:ascii="Arial" w:hAnsi="Arial" w:cs="Arial"/>
          <w:lang w:val="sl-SI"/>
        </w:rPr>
      </w:pPr>
      <w:r w:rsidRPr="00C6219D">
        <w:rPr>
          <w:rFonts w:ascii="Arial" w:hAnsi="Arial" w:cs="Arial"/>
          <w:lang w:val="sl-SI"/>
        </w:rPr>
        <w:t xml:space="preserve"> V sklopu izdelave PGD-PZI projektne dokumentacije nameravane izgradnje</w:t>
      </w:r>
    </w:p>
    <w:p w:rsidR="002F1825" w:rsidRPr="00C6219D" w:rsidRDefault="002F1825" w:rsidP="002F1825">
      <w:pPr>
        <w:pStyle w:val="Odstavekseznama"/>
        <w:rPr>
          <w:rFonts w:ascii="Arial" w:hAnsi="Arial" w:cs="Arial"/>
          <w:lang w:val="sl-SI"/>
        </w:rPr>
      </w:pPr>
      <w:r w:rsidRPr="00C6219D">
        <w:rPr>
          <w:rFonts w:ascii="Arial" w:hAnsi="Arial" w:cs="Arial"/>
          <w:lang w:val="sl-SI"/>
        </w:rPr>
        <w:t>kanalizacije se naj predvidi prosti koridor za umestitev PVC cevi STIGMAFLEX lx fi 110mm (z minimalno dopustno osno vertikalno in horizontalno oddaljenostjo od cevi in jaškov drugih komunalnih naprav).</w:t>
      </w:r>
    </w:p>
    <w:p w:rsidR="002F1825" w:rsidRPr="00C6219D" w:rsidRDefault="002F1825" w:rsidP="002F1825">
      <w:pPr>
        <w:pStyle w:val="Odstavekseznama"/>
        <w:numPr>
          <w:ilvl w:val="0"/>
          <w:numId w:val="18"/>
        </w:numPr>
        <w:rPr>
          <w:rFonts w:ascii="Arial" w:hAnsi="Arial" w:cs="Arial"/>
          <w:lang w:val="sl-SI"/>
        </w:rPr>
      </w:pPr>
      <w:r w:rsidRPr="00C6219D">
        <w:rPr>
          <w:rFonts w:ascii="Arial" w:hAnsi="Arial" w:cs="Arial"/>
          <w:lang w:val="sl-SI"/>
        </w:rPr>
        <w:t>Na trasi za KKS naj bodo predvideni vmesni jaški (BC 2580 cm z LTŽ</w:t>
      </w:r>
    </w:p>
    <w:p w:rsidR="00457521" w:rsidRPr="00C6219D" w:rsidRDefault="002F1825" w:rsidP="002F1825">
      <w:pPr>
        <w:ind w:left="720"/>
        <w:rPr>
          <w:rFonts w:ascii="Arial" w:hAnsi="Arial" w:cs="Arial"/>
        </w:rPr>
      </w:pPr>
      <w:r w:rsidRPr="00C6219D">
        <w:rPr>
          <w:rFonts w:ascii="Arial" w:hAnsi="Arial" w:cs="Arial"/>
        </w:rPr>
        <w:t xml:space="preserve">pokrovom ustrezne nosilnosti) na vmesni oddaljenosti </w:t>
      </w:r>
      <w:proofErr w:type="spellStart"/>
      <w:r w:rsidRPr="00C6219D">
        <w:rPr>
          <w:rFonts w:ascii="Arial" w:hAnsi="Arial" w:cs="Arial"/>
        </w:rPr>
        <w:t>max</w:t>
      </w:r>
      <w:proofErr w:type="spellEnd"/>
      <w:r w:rsidRPr="00C6219D">
        <w:rPr>
          <w:rFonts w:ascii="Arial" w:hAnsi="Arial" w:cs="Arial"/>
        </w:rPr>
        <w:t>. 100 m in predvidenim izvodi na zelenice. V projektu naj bodo obdelani detajli morebitnih križanja, vzporednega poteka in zaščite drugih komunalnih naprav.</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 xml:space="preserve">Začetek gradnje je potrebno najmanj 30 dni pred pričetkom del pisno priglasiti na Telemach d.o.o., Cesta Ljubljanske brigade 21, 1000 Ljubljana zaradi dogovora glede izvajanja del, </w:t>
      </w:r>
      <w:proofErr w:type="spellStart"/>
      <w:r w:rsidRPr="00ED093E">
        <w:rPr>
          <w:rFonts w:ascii="Arial" w:hAnsi="Arial" w:cs="Arial"/>
          <w:lang w:val="sl-SI"/>
        </w:rPr>
        <w:t>zakoličbe</w:t>
      </w:r>
      <w:proofErr w:type="spellEnd"/>
      <w:r w:rsidRPr="00ED093E">
        <w:rPr>
          <w:rFonts w:ascii="Arial" w:hAnsi="Arial" w:cs="Arial"/>
          <w:lang w:val="sl-SI"/>
        </w:rPr>
        <w:t xml:space="preserve"> trase, terminske uskladitve in nadzora nad izvajanjem del.</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Ob morebitni prestavitvi KKS vodov mora biti križanje z ostalimi komunalnimi vodi (tudi predvidenimi novimi) izvedeno tako, da je kot križanja 90° oz. ne manj kot 45°. Vertikalni odmik med vodi pri križanju mora znašati vsaj 0,3m. Pri približevanju oz. vzporednem poteku tras je najmanjša horizontalna medsebojna razdalja 0,5m. Morebitni drugačni odmiki so možni samo s predhodnim medsebojnim dogovorom, ter z uskladitvijo tehničnih rešitev.</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Ob morebitnem povečanem obsegu gradbenih del je investitor dolžan pridobiti ustrezna soglasje.</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V bližini KKS vodov je dovoljen le ročni izkop z obveznim pregledom stanja KKS vodov pred zasutjem. Ogled opravi nadzorni organ Telemach d.o.o,.</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Vsako poškodbo na KKS omrežju je potrebno takoj javiti na Telemach d.o.o. (080/22 88).</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Vsa morebitne prestavitve, popravila poškodovanih ali uničenih KKS vodov in drugih naprav med gradnjo bremenijo investitorja oz. izvajalca.</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Pred pričetkom del je potrebno pridobiti še soglasje na projektno dokumentacijo PGD,</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lastRenderedPageBreak/>
        <w:t>Soglasje in situacijski načrt z vrisanim obstoječim in projektiranim KKS omrežjem se mora nahajati na gradbišču.</w:t>
      </w:r>
    </w:p>
    <w:p w:rsidR="000649C6" w:rsidRDefault="000649C6" w:rsidP="000649C6">
      <w:pPr>
        <w:pStyle w:val="Odstavekseznama"/>
        <w:ind w:left="1134"/>
        <w:rPr>
          <w:rFonts w:cs="Arial"/>
          <w:b/>
          <w:szCs w:val="24"/>
          <w:lang w:val="sl-SI"/>
        </w:rPr>
      </w:pPr>
    </w:p>
    <w:p w:rsidR="00ED093E" w:rsidRPr="00ED093E" w:rsidRDefault="00ED093E" w:rsidP="000649C6">
      <w:pPr>
        <w:pStyle w:val="Odstavekseznama"/>
        <w:ind w:left="1134"/>
        <w:rPr>
          <w:rFonts w:cs="Arial"/>
          <w:b/>
          <w:szCs w:val="24"/>
          <w:lang w:val="sl-SI"/>
        </w:rPr>
      </w:pPr>
    </w:p>
    <w:p w:rsidR="005E1CD7" w:rsidRPr="00164262" w:rsidRDefault="005E1CD7" w:rsidP="00270BEA">
      <w:pPr>
        <w:pStyle w:val="Odstavekseznama"/>
        <w:numPr>
          <w:ilvl w:val="4"/>
          <w:numId w:val="5"/>
        </w:numPr>
        <w:rPr>
          <w:rFonts w:ascii="Arial" w:hAnsi="Arial" w:cs="Arial"/>
          <w:b/>
          <w:sz w:val="24"/>
          <w:szCs w:val="24"/>
          <w:lang w:val="sl-SI"/>
        </w:rPr>
      </w:pPr>
      <w:r w:rsidRPr="00164262">
        <w:rPr>
          <w:rFonts w:ascii="Arial" w:hAnsi="Arial" w:cs="Arial"/>
          <w:b/>
          <w:sz w:val="24"/>
          <w:szCs w:val="24"/>
          <w:lang w:val="sl-SI"/>
        </w:rPr>
        <w:t>Približevanje plinovodu</w:t>
      </w:r>
    </w:p>
    <w:p w:rsidR="000649C6" w:rsidRPr="00164262" w:rsidRDefault="000649C6" w:rsidP="000649C6">
      <w:pPr>
        <w:pStyle w:val="Odstavekseznama"/>
        <w:ind w:left="1134"/>
        <w:rPr>
          <w:rFonts w:ascii="Arial" w:hAnsi="Arial" w:cs="Arial"/>
          <w:b/>
          <w:sz w:val="24"/>
          <w:szCs w:val="24"/>
          <w:lang w:val="sl-SI"/>
        </w:rPr>
      </w:pPr>
    </w:p>
    <w:p w:rsidR="00112A49" w:rsidRDefault="003E3E39" w:rsidP="00112A49">
      <w:pPr>
        <w:tabs>
          <w:tab w:val="decimal" w:pos="432"/>
        </w:tabs>
        <w:rPr>
          <w:rFonts w:ascii="Arial" w:hAnsi="Arial" w:cs="Arial"/>
          <w:sz w:val="24"/>
          <w:szCs w:val="24"/>
        </w:rPr>
      </w:pPr>
      <w:r w:rsidRPr="00164262">
        <w:rPr>
          <w:rFonts w:ascii="Arial" w:hAnsi="Arial" w:cs="Arial"/>
          <w:sz w:val="24"/>
          <w:szCs w:val="24"/>
        </w:rPr>
        <w:t xml:space="preserve">Glede na kataster obstoječega plinovodnega omrežja na obravnavanem območju </w:t>
      </w:r>
      <w:r w:rsidR="005571B8">
        <w:rPr>
          <w:rFonts w:ascii="Arial" w:hAnsi="Arial" w:cs="Arial"/>
          <w:sz w:val="24"/>
          <w:szCs w:val="24"/>
        </w:rPr>
        <w:t xml:space="preserve">predvidena fekalna kanalizacija poseže v </w:t>
      </w:r>
      <w:r w:rsidRPr="00164262">
        <w:rPr>
          <w:rFonts w:ascii="Arial" w:hAnsi="Arial" w:cs="Arial"/>
          <w:sz w:val="24"/>
          <w:szCs w:val="24"/>
        </w:rPr>
        <w:t>varovalni pas obstoječega plinovodnega o</w:t>
      </w:r>
      <w:r w:rsidR="005571B8">
        <w:rPr>
          <w:rFonts w:ascii="Arial" w:hAnsi="Arial" w:cs="Arial"/>
          <w:sz w:val="24"/>
          <w:szCs w:val="24"/>
        </w:rPr>
        <w:t>dseka L32B-PE63 z obratovalni tlakom 100-1000</w:t>
      </w:r>
      <w:r w:rsidR="00ED093E">
        <w:rPr>
          <w:rFonts w:ascii="Arial" w:hAnsi="Arial" w:cs="Arial"/>
          <w:sz w:val="24"/>
          <w:szCs w:val="24"/>
        </w:rPr>
        <w:t xml:space="preserve"> </w:t>
      </w:r>
      <w:proofErr w:type="spellStart"/>
      <w:r w:rsidR="005571B8">
        <w:rPr>
          <w:rFonts w:ascii="Arial" w:hAnsi="Arial" w:cs="Arial"/>
          <w:sz w:val="24"/>
          <w:szCs w:val="24"/>
        </w:rPr>
        <w:t>mbar</w:t>
      </w:r>
      <w:proofErr w:type="spellEnd"/>
      <w:r w:rsidR="005571B8">
        <w:rPr>
          <w:rFonts w:ascii="Arial" w:hAnsi="Arial" w:cs="Arial"/>
          <w:sz w:val="24"/>
          <w:szCs w:val="24"/>
        </w:rPr>
        <w:t>.</w:t>
      </w:r>
      <w:r w:rsidR="0096637E">
        <w:rPr>
          <w:rFonts w:ascii="Arial" w:hAnsi="Arial" w:cs="Arial"/>
          <w:sz w:val="24"/>
          <w:szCs w:val="24"/>
        </w:rPr>
        <w:t xml:space="preserve"> Trasa predvidene  kanalizacij</w:t>
      </w:r>
      <w:r w:rsidR="00112A49">
        <w:rPr>
          <w:rFonts w:ascii="Arial" w:hAnsi="Arial" w:cs="Arial"/>
          <w:sz w:val="24"/>
          <w:szCs w:val="24"/>
        </w:rPr>
        <w:t>e (kanal Lahomšek 1.0),</w:t>
      </w:r>
      <w:r w:rsidR="0096637E">
        <w:rPr>
          <w:rFonts w:ascii="Arial" w:hAnsi="Arial" w:cs="Arial"/>
          <w:sz w:val="24"/>
          <w:szCs w:val="24"/>
        </w:rPr>
        <w:t xml:space="preserve"> je na odseku z vzporednim potekom s plinovodom (pri priklo</w:t>
      </w:r>
      <w:r w:rsidR="00112A49">
        <w:rPr>
          <w:rFonts w:ascii="Arial" w:hAnsi="Arial" w:cs="Arial"/>
          <w:sz w:val="24"/>
          <w:szCs w:val="24"/>
        </w:rPr>
        <w:t>p</w:t>
      </w:r>
      <w:r w:rsidR="0096637E">
        <w:rPr>
          <w:rFonts w:ascii="Arial" w:hAnsi="Arial" w:cs="Arial"/>
          <w:sz w:val="24"/>
          <w:szCs w:val="24"/>
        </w:rPr>
        <w:t xml:space="preserve">u na obstoječo kanalizacijo v dolžini </w:t>
      </w:r>
      <w:r w:rsidR="00112A49">
        <w:rPr>
          <w:rFonts w:ascii="Arial" w:hAnsi="Arial" w:cs="Arial"/>
          <w:sz w:val="24"/>
          <w:szCs w:val="24"/>
        </w:rPr>
        <w:t>9 m</w:t>
      </w:r>
      <w:r w:rsidR="0096637E">
        <w:rPr>
          <w:rFonts w:ascii="Arial" w:hAnsi="Arial" w:cs="Arial"/>
          <w:sz w:val="24"/>
          <w:szCs w:val="24"/>
        </w:rPr>
        <w:t>)</w:t>
      </w:r>
      <w:r w:rsidR="00112A49">
        <w:rPr>
          <w:rFonts w:ascii="Arial" w:hAnsi="Arial" w:cs="Arial"/>
          <w:sz w:val="24"/>
          <w:szCs w:val="24"/>
        </w:rPr>
        <w:t>,</w:t>
      </w:r>
      <w:r w:rsidR="0096637E">
        <w:rPr>
          <w:rFonts w:ascii="Arial" w:hAnsi="Arial" w:cs="Arial"/>
          <w:sz w:val="24"/>
          <w:szCs w:val="24"/>
        </w:rPr>
        <w:t xml:space="preserve"> od slednjega oddaljena vsaj </w:t>
      </w:r>
      <w:r w:rsidR="00112A49">
        <w:rPr>
          <w:rFonts w:ascii="Arial" w:hAnsi="Arial" w:cs="Arial"/>
          <w:sz w:val="24"/>
          <w:szCs w:val="24"/>
        </w:rPr>
        <w:t xml:space="preserve"> 1,5 m. Na tem odseku se pred gradnjo izvede tudi sondažna jama.</w:t>
      </w:r>
    </w:p>
    <w:p w:rsidR="00112A49" w:rsidRDefault="00112A49" w:rsidP="00112A49">
      <w:pPr>
        <w:tabs>
          <w:tab w:val="decimal" w:pos="432"/>
        </w:tabs>
        <w:rPr>
          <w:rFonts w:ascii="Arial" w:hAnsi="Arial" w:cs="Arial"/>
          <w:sz w:val="24"/>
          <w:szCs w:val="24"/>
        </w:rPr>
      </w:pPr>
    </w:p>
    <w:p w:rsidR="003E3E39" w:rsidRDefault="003E3E39" w:rsidP="00112A49">
      <w:pPr>
        <w:tabs>
          <w:tab w:val="decimal" w:pos="432"/>
        </w:tabs>
        <w:rPr>
          <w:rFonts w:ascii="Arial" w:eastAsiaTheme="minorHAnsi" w:hAnsi="Arial" w:cs="Arial"/>
          <w:color w:val="000000"/>
          <w:spacing w:val="5"/>
          <w:sz w:val="24"/>
          <w:szCs w:val="22"/>
          <w:lang w:eastAsia="en-US"/>
        </w:rPr>
      </w:pPr>
      <w:r w:rsidRPr="00164262">
        <w:rPr>
          <w:rFonts w:ascii="Arial" w:eastAsiaTheme="minorHAnsi" w:hAnsi="Arial" w:cs="Arial"/>
          <w:color w:val="000000"/>
          <w:spacing w:val="5"/>
          <w:sz w:val="24"/>
          <w:szCs w:val="22"/>
          <w:lang w:eastAsia="en-US"/>
        </w:rPr>
        <w:t>Med izvedbo gradnje je potrebno upoštevati naslednje zahteve:</w:t>
      </w:r>
    </w:p>
    <w:p w:rsidR="005571B8" w:rsidRPr="00164262" w:rsidRDefault="005571B8" w:rsidP="003E3E39">
      <w:pPr>
        <w:spacing w:before="288"/>
        <w:jc w:val="left"/>
        <w:rPr>
          <w:rFonts w:ascii="Arial" w:eastAsiaTheme="minorHAnsi" w:hAnsi="Arial" w:cs="Arial"/>
          <w:color w:val="000000"/>
          <w:spacing w:val="5"/>
          <w:sz w:val="24"/>
          <w:szCs w:val="22"/>
          <w:lang w:eastAsia="en-US"/>
        </w:rPr>
      </w:pP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Operater distribucijskega sistema ne prevzema nobene odgovornosti glede dejanske lege plinovodnega omrežja znotraj tolerančnih mej geodetskega posnetka. Zato je potrebno v projektni dokumentaciji predvideti pred gradnjo sondiranje na terenu za vsa mesta križanj in ugotoviti dejansko lego cevi na terenu ter temu prilagoditi potek in izvedbo križanj predvidenih komunalnih vodov s plinovodi ob upoštevanju veljavne zakonodaje glede načina izvedbe.</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 xml:space="preserve">Vsaj 10 dni pred začetkom gradnje je potrebno pri ODS naročiti </w:t>
      </w:r>
      <w:proofErr w:type="spellStart"/>
      <w:r w:rsidRPr="00B4264C">
        <w:rPr>
          <w:rFonts w:ascii="Arial" w:hAnsi="Arial" w:cs="Arial"/>
          <w:sz w:val="24"/>
          <w:szCs w:val="24"/>
          <w:lang w:val="sl-SI"/>
        </w:rPr>
        <w:t>zakoličbo</w:t>
      </w:r>
      <w:proofErr w:type="spellEnd"/>
      <w:r w:rsidRPr="00B4264C">
        <w:rPr>
          <w:rFonts w:ascii="Arial" w:hAnsi="Arial" w:cs="Arial"/>
          <w:sz w:val="24"/>
          <w:szCs w:val="24"/>
          <w:lang w:val="sl-SI"/>
        </w:rPr>
        <w:t xml:space="preserve"> tras obstoječega plinovodnega omrežja in priključnih plinovodov ter pri pooblaščenem upravljavcu plinovodnega omrežja stalni nadzor pri izvedbenih delih v varnostnem pasu plinovoda.</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 xml:space="preserve">Pri gradnji novih objektov ob obstoječem plinovodu je potrebno zagotoviti minimalni varnostni odmik, ki znaša </w:t>
      </w:r>
      <w:r w:rsidR="00B4264C" w:rsidRPr="00B4264C">
        <w:rPr>
          <w:rFonts w:ascii="Arial" w:hAnsi="Arial" w:cs="Arial"/>
          <w:sz w:val="24"/>
          <w:szCs w:val="24"/>
          <w:lang w:val="sl-SI"/>
        </w:rPr>
        <w:t>1</w:t>
      </w:r>
      <w:r w:rsidRPr="00B4264C">
        <w:rPr>
          <w:rFonts w:ascii="Arial" w:hAnsi="Arial" w:cs="Arial"/>
          <w:sz w:val="24"/>
          <w:szCs w:val="24"/>
          <w:lang w:val="sl-SI"/>
        </w:rPr>
        <w:t xml:space="preserve"> m.</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Vsa križanja in približevanja predvidenih komunalnih vodov k obstoječemu plinovodu je potrebno v DGD projektu označiti v situaciji ter jih obdelati v vzdolžnih in prečnih profilih. Vsa križanja in približevanja predvidenih vodov k obstoječemu plinovodu je potrebno geodetsko posneti in posnetke v pisni in elektronski obliki dostaviti ODS. Vsa dela, ki bodo posegala v varovalni pas obstoječega plinovoda, je potrebno vnesti v gradbeni dnevnik, ki ga mora podpisati tudi ODS oz. njegovem pooblaščenec. Pri križanjih in približevanjih je potrebno upoštevati minimalne varnostne odmike ter zahteve glede kota križanja kot jih podaja Pravilnik o tehničnih pogojih za graditev, obratovanje, in vzdrževanje plinovodov z največjim delovnim tlakom do vključno 16 bar (Uradni list RS, št. 26/02, 54/02 in I 7/14-EZ- l).</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Pri izvedbi vodov s postopki polaganja brez izkopov jarka (</w:t>
      </w:r>
      <w:proofErr w:type="spellStart"/>
      <w:r w:rsidRPr="00B4264C">
        <w:rPr>
          <w:rFonts w:ascii="Arial" w:hAnsi="Arial" w:cs="Arial"/>
          <w:sz w:val="24"/>
          <w:szCs w:val="24"/>
          <w:lang w:val="sl-SI"/>
        </w:rPr>
        <w:t>podvrtavanje</w:t>
      </w:r>
      <w:proofErr w:type="spellEnd"/>
      <w:r w:rsidRPr="00B4264C">
        <w:rPr>
          <w:rFonts w:ascii="Arial" w:hAnsi="Arial" w:cs="Arial"/>
          <w:sz w:val="24"/>
          <w:szCs w:val="24"/>
          <w:lang w:val="sl-SI"/>
        </w:rPr>
        <w:t xml:space="preserve">, </w:t>
      </w:r>
      <w:proofErr w:type="spellStart"/>
      <w:r w:rsidRPr="00B4264C">
        <w:rPr>
          <w:rFonts w:ascii="Arial" w:hAnsi="Arial" w:cs="Arial"/>
          <w:sz w:val="24"/>
          <w:szCs w:val="24"/>
          <w:lang w:val="sl-SI"/>
        </w:rPr>
        <w:t>podbijanje</w:t>
      </w:r>
      <w:proofErr w:type="spellEnd"/>
      <w:r w:rsidRPr="00B4264C">
        <w:rPr>
          <w:rFonts w:ascii="Arial" w:hAnsi="Arial" w:cs="Arial"/>
          <w:sz w:val="24"/>
          <w:szCs w:val="24"/>
          <w:lang w:val="sl-SI"/>
        </w:rPr>
        <w:t xml:space="preserve"> itd.) je potrebno na mestih, kjer bodo novi vodi križali oz. se približali obstoječim plinovodom pred izvedbo postopka zagotoviti sondažne izkope za vizualno kontrolo približevanja predvidenih vodov k plinovodu s </w:t>
      </w:r>
      <w:r w:rsidR="00B4264C" w:rsidRPr="00B4264C">
        <w:rPr>
          <w:rFonts w:ascii="Arial" w:hAnsi="Arial" w:cs="Arial"/>
          <w:sz w:val="24"/>
          <w:szCs w:val="24"/>
          <w:lang w:val="sl-SI"/>
        </w:rPr>
        <w:t>strani</w:t>
      </w:r>
      <w:r w:rsidRPr="00B4264C">
        <w:rPr>
          <w:rFonts w:ascii="Arial" w:hAnsi="Arial" w:cs="Arial"/>
          <w:sz w:val="24"/>
          <w:szCs w:val="24"/>
          <w:lang w:val="sl-SI"/>
        </w:rPr>
        <w:t xml:space="preserve"> ODS oz. njegovega pooblaščenca v času izvedbe. Prav tako je potrebno sondažno jamo prikazati v situaciji v DGD projektu.</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lastRenderedPageBreak/>
        <w:t>Čez obstoječi plinovod in priključne plinovode ni dovoljen transport težkih vozil izven utrjenega cestišča brez predhodne zaščite plinovoda, kar je potrebno v projektu PZI posebej obdelati.</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V varovalnem pasu obstoječih plinovodov, ki po EZ- I znaša 5m na vsako stran od osi plinovoda, se potrebna dela lahko opravljajo samo pod stalnim nadzorom pooblaščenega upravljavca plinovodnega omrežja.</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V varovalnem pasu obstoječih plinovodov ni dovoljeno zniževati oz. bistveno povišati obstoječe nivelete terena. V bližini plinovoda in priključnih plinovodov ni dovoljen strojni izkop ali miniranje ter trajno odlaganje ali posnetje materiala nad njim. Prav tako v varovalnem pasu obstoječega plinovoda ni dovoljeno saditi dreves.</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Za vse izkope v bližini plinovoda in priključnih plinovodov mora biti predviden natančen in stalen nadzor, prav tako mora biti tehnologija odkopa prilagojena zahtevam ODS glede sondažnih odkopov, ročnega odkopa v bližini plinovoda ter pravilnega obsipa in zasutja plinovodne cevi po končani gradnji.</w:t>
      </w:r>
    </w:p>
    <w:p w:rsidR="003E3E39"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 xml:space="preserve">Stroški za izvedbo, </w:t>
      </w:r>
      <w:proofErr w:type="spellStart"/>
      <w:r w:rsidRPr="00B4264C">
        <w:rPr>
          <w:rFonts w:ascii="Arial" w:hAnsi="Arial" w:cs="Arial"/>
          <w:sz w:val="24"/>
          <w:szCs w:val="24"/>
          <w:lang w:val="sl-SI"/>
        </w:rPr>
        <w:t>zakoličbe</w:t>
      </w:r>
      <w:proofErr w:type="spellEnd"/>
      <w:r w:rsidRPr="00B4264C">
        <w:rPr>
          <w:rFonts w:ascii="Arial" w:hAnsi="Arial" w:cs="Arial"/>
          <w:sz w:val="24"/>
          <w:szCs w:val="24"/>
          <w:lang w:val="sl-SI"/>
        </w:rPr>
        <w:t xml:space="preserve"> in nadzor med gradnjo bremenijo investitorja, ravno tako stroški, ki bi nastali na plinovodu v obratovanju zaradi poškodb med gradnjo ali zaradi prekinitev dobave plina končnim odjemalcem.</w:t>
      </w:r>
    </w:p>
    <w:p w:rsidR="005571B8" w:rsidRPr="00B4264C" w:rsidRDefault="005571B8" w:rsidP="000649C6">
      <w:pPr>
        <w:tabs>
          <w:tab w:val="decimal" w:pos="432"/>
        </w:tabs>
        <w:rPr>
          <w:rFonts w:ascii="Arial" w:hAnsi="Arial" w:cs="Arial"/>
          <w:sz w:val="24"/>
          <w:szCs w:val="24"/>
        </w:rPr>
      </w:pPr>
    </w:p>
    <w:p w:rsidR="005E1CD7" w:rsidRPr="00164262" w:rsidRDefault="005E1CD7" w:rsidP="005E1CD7">
      <w:pPr>
        <w:pStyle w:val="Odstavekseznama"/>
        <w:ind w:left="1134"/>
        <w:rPr>
          <w:rFonts w:cs="Arial"/>
          <w:b/>
          <w:szCs w:val="24"/>
          <w:lang w:val="sl-SI"/>
        </w:rPr>
      </w:pPr>
    </w:p>
    <w:p w:rsidR="005E1CD7" w:rsidRPr="001C7EDD" w:rsidRDefault="005E1CD7" w:rsidP="00270BEA">
      <w:pPr>
        <w:pStyle w:val="Odstavekseznama"/>
        <w:numPr>
          <w:ilvl w:val="4"/>
          <w:numId w:val="5"/>
        </w:numPr>
        <w:rPr>
          <w:rFonts w:cs="Arial"/>
          <w:b/>
          <w:szCs w:val="24"/>
          <w:lang w:val="sl-SI"/>
        </w:rPr>
      </w:pPr>
      <w:r w:rsidRPr="001C7EDD">
        <w:rPr>
          <w:rFonts w:ascii="Arial" w:hAnsi="Arial" w:cs="Arial"/>
          <w:b/>
          <w:sz w:val="24"/>
          <w:lang w:val="sl-SI"/>
        </w:rPr>
        <w:t>Križanje oz. približevanje elektroenergetskim vodom</w:t>
      </w:r>
    </w:p>
    <w:p w:rsidR="005E1CD7" w:rsidRPr="001C7EDD" w:rsidRDefault="005E1CD7" w:rsidP="005E1CD7">
      <w:pPr>
        <w:pStyle w:val="Odstavekseznama"/>
        <w:ind w:left="1134"/>
        <w:rPr>
          <w:rFonts w:cs="Arial"/>
          <w:b/>
          <w:szCs w:val="24"/>
          <w:lang w:val="sl-SI"/>
        </w:rPr>
      </w:pPr>
    </w:p>
    <w:p w:rsidR="00E9144D" w:rsidRPr="001C7EDD" w:rsidRDefault="00E9144D" w:rsidP="00E9144D">
      <w:pPr>
        <w:tabs>
          <w:tab w:val="decimal" w:pos="432"/>
        </w:tabs>
        <w:rPr>
          <w:rFonts w:ascii="Arial" w:hAnsi="Arial" w:cs="Arial"/>
          <w:sz w:val="24"/>
          <w:szCs w:val="24"/>
        </w:rPr>
      </w:pPr>
      <w:r w:rsidRPr="001C7EDD">
        <w:rPr>
          <w:rFonts w:ascii="Arial" w:hAnsi="Arial" w:cs="Arial"/>
          <w:sz w:val="24"/>
          <w:szCs w:val="24"/>
        </w:rPr>
        <w:t>Trasa kanalizacije bo potekala v bližini in križ</w:t>
      </w:r>
      <w:r w:rsidR="00415B11" w:rsidRPr="001C7EDD">
        <w:rPr>
          <w:rFonts w:ascii="Arial" w:hAnsi="Arial" w:cs="Arial"/>
          <w:sz w:val="24"/>
          <w:szCs w:val="24"/>
        </w:rPr>
        <w:t>ala n</w:t>
      </w:r>
      <w:r w:rsidRPr="001C7EDD">
        <w:rPr>
          <w:rFonts w:ascii="Arial" w:hAnsi="Arial" w:cs="Arial"/>
          <w:sz w:val="24"/>
          <w:szCs w:val="24"/>
        </w:rPr>
        <w:t>izkonapetostne elektr</w:t>
      </w:r>
      <w:r w:rsidR="001C7EDD">
        <w:rPr>
          <w:rFonts w:ascii="Arial" w:hAnsi="Arial" w:cs="Arial"/>
          <w:sz w:val="24"/>
          <w:szCs w:val="24"/>
        </w:rPr>
        <w:t>oenergetske</w:t>
      </w:r>
      <w:r w:rsidRPr="001C7EDD">
        <w:rPr>
          <w:rFonts w:ascii="Arial" w:hAnsi="Arial" w:cs="Arial"/>
          <w:sz w:val="24"/>
          <w:szCs w:val="24"/>
        </w:rPr>
        <w:t xml:space="preserve"> kable.</w:t>
      </w:r>
      <w:r w:rsidR="00415B11" w:rsidRPr="001C7EDD">
        <w:rPr>
          <w:rFonts w:ascii="Arial" w:hAnsi="Arial" w:cs="Arial"/>
          <w:sz w:val="24"/>
          <w:szCs w:val="24"/>
        </w:rPr>
        <w:t xml:space="preserve"> Trase, ki so pridobljene s strani upravljavca so vrisane v zbirno karto komunalnih vodov (grafična priloga </w:t>
      </w:r>
      <w:r w:rsidR="001C7EDD" w:rsidRPr="001C7EDD">
        <w:rPr>
          <w:rFonts w:ascii="Arial" w:hAnsi="Arial" w:cs="Arial"/>
          <w:sz w:val="24"/>
          <w:szCs w:val="24"/>
        </w:rPr>
        <w:t>G</w:t>
      </w:r>
      <w:r w:rsidR="00415B11" w:rsidRPr="001C7EDD">
        <w:rPr>
          <w:rFonts w:ascii="Arial" w:hAnsi="Arial" w:cs="Arial"/>
          <w:sz w:val="24"/>
          <w:szCs w:val="24"/>
        </w:rPr>
        <w:t>.1.</w:t>
      </w:r>
      <w:r w:rsidR="001C7EDD" w:rsidRPr="001C7EDD">
        <w:rPr>
          <w:rFonts w:ascii="Arial" w:hAnsi="Arial" w:cs="Arial"/>
          <w:sz w:val="24"/>
          <w:szCs w:val="24"/>
        </w:rPr>
        <w:t>5</w:t>
      </w:r>
      <w:r w:rsidR="00415B11" w:rsidRPr="001C7EDD">
        <w:rPr>
          <w:rFonts w:ascii="Arial" w:hAnsi="Arial" w:cs="Arial"/>
          <w:sz w:val="24"/>
          <w:szCs w:val="24"/>
        </w:rPr>
        <w:t>).</w:t>
      </w:r>
      <w:r w:rsidRPr="001C7EDD">
        <w:rPr>
          <w:rFonts w:cs="Arial"/>
          <w:szCs w:val="24"/>
        </w:rPr>
        <w:t xml:space="preserve"> </w:t>
      </w:r>
      <w:r w:rsidRPr="001C7EDD">
        <w:rPr>
          <w:rFonts w:ascii="Arial" w:hAnsi="Arial" w:cs="Arial"/>
          <w:sz w:val="24"/>
          <w:szCs w:val="24"/>
        </w:rPr>
        <w:t xml:space="preserve">Pri izgradnji je potrebno upoštevati pogoje upravljavca Elektro Celje, </w:t>
      </w:r>
      <w:proofErr w:type="spellStart"/>
      <w:r w:rsidRPr="001C7EDD">
        <w:rPr>
          <w:rFonts w:ascii="Arial" w:hAnsi="Arial" w:cs="Arial"/>
          <w:sz w:val="24"/>
          <w:szCs w:val="24"/>
        </w:rPr>
        <w:t>d.d</w:t>
      </w:r>
      <w:proofErr w:type="spellEnd"/>
      <w:r w:rsidRPr="001C7EDD">
        <w:rPr>
          <w:rFonts w:ascii="Arial" w:hAnsi="Arial" w:cs="Arial"/>
          <w:sz w:val="24"/>
          <w:szCs w:val="24"/>
        </w:rPr>
        <w:t>. in sicer:</w:t>
      </w:r>
    </w:p>
    <w:p w:rsidR="001C7EDD" w:rsidRDefault="001C7EDD" w:rsidP="00E9144D">
      <w:pPr>
        <w:tabs>
          <w:tab w:val="decimal" w:pos="432"/>
        </w:tabs>
        <w:rPr>
          <w:rFonts w:ascii="Arial" w:hAnsi="Arial" w:cs="Arial"/>
          <w:color w:val="FF0000"/>
          <w:sz w:val="24"/>
          <w:szCs w:val="24"/>
        </w:rPr>
      </w:pPr>
    </w:p>
    <w:p w:rsidR="001C7EDD" w:rsidRPr="003E006D" w:rsidRDefault="001C7EDD" w:rsidP="001C7EDD">
      <w:pPr>
        <w:numPr>
          <w:ilvl w:val="0"/>
          <w:numId w:val="28"/>
        </w:numPr>
        <w:tabs>
          <w:tab w:val="clear" w:pos="360"/>
          <w:tab w:val="decimal" w:pos="1080"/>
        </w:tabs>
        <w:spacing w:before="288" w:line="307" w:lineRule="auto"/>
        <w:ind w:left="1080" w:right="504" w:hanging="360"/>
        <w:rPr>
          <w:rFonts w:ascii="Tahoma" w:hAnsi="Tahoma"/>
          <w:color w:val="000000"/>
          <w:spacing w:val="11"/>
        </w:rPr>
      </w:pPr>
      <w:r w:rsidRPr="003E006D">
        <w:rPr>
          <w:rFonts w:ascii="Tahoma" w:hAnsi="Tahoma"/>
          <w:color w:val="000000"/>
          <w:spacing w:val="11"/>
        </w:rPr>
        <w:t xml:space="preserve">V območju predvidene kanalizacije potekajo nizkonapetostni električni kabelski vodi, kar </w:t>
      </w:r>
      <w:r w:rsidRPr="003E006D">
        <w:rPr>
          <w:rFonts w:ascii="Tahoma" w:hAnsi="Tahoma"/>
          <w:color w:val="000000"/>
          <w:spacing w:val="12"/>
        </w:rPr>
        <w:t xml:space="preserve">pomeni, da vlagatelj z predvideno gradnjo posega v varovalni pas elektroenergetskega </w:t>
      </w:r>
      <w:r w:rsidRPr="003E006D">
        <w:rPr>
          <w:rFonts w:ascii="Tahoma" w:hAnsi="Tahoma"/>
          <w:color w:val="000000"/>
          <w:spacing w:val="2"/>
        </w:rPr>
        <w:t xml:space="preserve">omrežja, ki </w:t>
      </w:r>
      <w:r w:rsidRPr="003E006D">
        <w:rPr>
          <w:rFonts w:ascii="Verdana" w:hAnsi="Verdana"/>
          <w:color w:val="000000"/>
          <w:spacing w:val="2"/>
          <w:sz w:val="21"/>
        </w:rPr>
        <w:t xml:space="preserve">znaša </w:t>
      </w:r>
      <w:r w:rsidRPr="003E006D">
        <w:rPr>
          <w:rFonts w:ascii="Tahoma" w:hAnsi="Tahoma"/>
          <w:color w:val="000000"/>
          <w:spacing w:val="2"/>
        </w:rPr>
        <w:t xml:space="preserve">za kabelske vode nizke napetosti </w:t>
      </w:r>
      <w:r w:rsidRPr="003E006D">
        <w:rPr>
          <w:rFonts w:ascii="Verdana" w:hAnsi="Verdana"/>
          <w:color w:val="000000"/>
          <w:spacing w:val="2"/>
          <w:sz w:val="21"/>
        </w:rPr>
        <w:t xml:space="preserve">1 </w:t>
      </w:r>
      <w:r w:rsidRPr="003E006D">
        <w:rPr>
          <w:rFonts w:ascii="Tahoma" w:hAnsi="Tahoma"/>
          <w:color w:val="000000"/>
          <w:spacing w:val="2"/>
        </w:rPr>
        <w:t xml:space="preserve">m na vsako stran osi skrajnega voda, za </w:t>
      </w:r>
      <w:r w:rsidRPr="003E006D">
        <w:rPr>
          <w:rFonts w:ascii="Tahoma" w:hAnsi="Tahoma"/>
          <w:color w:val="000000"/>
          <w:spacing w:val="15"/>
        </w:rPr>
        <w:t xml:space="preserve">nadzemne nizko napetostne vode </w:t>
      </w:r>
      <w:r w:rsidRPr="003E006D">
        <w:rPr>
          <w:rFonts w:ascii="Verdana" w:hAnsi="Verdana"/>
          <w:color w:val="000000"/>
          <w:spacing w:val="15"/>
          <w:sz w:val="21"/>
        </w:rPr>
        <w:t xml:space="preserve">1,5 </w:t>
      </w:r>
      <w:r w:rsidRPr="003E006D">
        <w:rPr>
          <w:rFonts w:ascii="Tahoma" w:hAnsi="Tahoma"/>
          <w:color w:val="000000"/>
          <w:spacing w:val="15"/>
        </w:rPr>
        <w:t xml:space="preserve">m od osi voda, kar je v skladu z </w:t>
      </w:r>
      <w:r w:rsidRPr="003E006D">
        <w:rPr>
          <w:rFonts w:ascii="Verdana" w:hAnsi="Verdana"/>
          <w:color w:val="000000"/>
          <w:spacing w:val="15"/>
          <w:sz w:val="21"/>
        </w:rPr>
        <w:t xml:space="preserve">468. </w:t>
      </w:r>
      <w:r w:rsidRPr="003E006D">
        <w:rPr>
          <w:rFonts w:ascii="Tahoma" w:hAnsi="Tahoma"/>
          <w:color w:val="000000"/>
          <w:spacing w:val="15"/>
        </w:rPr>
        <w:t xml:space="preserve">členom </w:t>
      </w:r>
      <w:r w:rsidRPr="003E006D">
        <w:rPr>
          <w:rFonts w:ascii="Tahoma" w:hAnsi="Tahoma"/>
          <w:color w:val="000000"/>
          <w:spacing w:val="-4"/>
        </w:rPr>
        <w:t xml:space="preserve">Energetskega zakona </w:t>
      </w:r>
      <w:r w:rsidRPr="003E006D">
        <w:rPr>
          <w:rFonts w:ascii="Verdana" w:hAnsi="Verdana"/>
          <w:color w:val="000000"/>
          <w:spacing w:val="-4"/>
          <w:sz w:val="21"/>
        </w:rPr>
        <w:t xml:space="preserve">(EZ-1, </w:t>
      </w:r>
      <w:proofErr w:type="spellStart"/>
      <w:r w:rsidRPr="003E006D">
        <w:rPr>
          <w:rFonts w:ascii="Verdana" w:hAnsi="Verdana"/>
          <w:color w:val="000000"/>
          <w:spacing w:val="-4"/>
          <w:sz w:val="21"/>
        </w:rPr>
        <w:t>Ur.l</w:t>
      </w:r>
      <w:proofErr w:type="spellEnd"/>
      <w:r w:rsidRPr="003E006D">
        <w:rPr>
          <w:rFonts w:ascii="Verdana" w:hAnsi="Verdana"/>
          <w:color w:val="000000"/>
          <w:spacing w:val="-4"/>
          <w:sz w:val="21"/>
        </w:rPr>
        <w:t xml:space="preserve">. </w:t>
      </w:r>
      <w:r w:rsidRPr="003E006D">
        <w:rPr>
          <w:rFonts w:ascii="Tahoma" w:hAnsi="Tahoma"/>
          <w:color w:val="000000"/>
          <w:spacing w:val="-4"/>
        </w:rPr>
        <w:t xml:space="preserve">RS, št. </w:t>
      </w:r>
      <w:r w:rsidRPr="003E006D">
        <w:rPr>
          <w:rFonts w:ascii="Verdana" w:hAnsi="Verdana"/>
          <w:color w:val="000000"/>
          <w:spacing w:val="-4"/>
          <w:sz w:val="21"/>
        </w:rPr>
        <w:t>17/2014).</w:t>
      </w:r>
    </w:p>
    <w:p w:rsidR="001C7EDD" w:rsidRPr="003E006D" w:rsidRDefault="001C7EDD" w:rsidP="001C7EDD">
      <w:pPr>
        <w:numPr>
          <w:ilvl w:val="0"/>
          <w:numId w:val="28"/>
        </w:numPr>
        <w:tabs>
          <w:tab w:val="clear" w:pos="360"/>
          <w:tab w:val="decimal" w:pos="1080"/>
        </w:tabs>
        <w:spacing w:before="288" w:line="316" w:lineRule="auto"/>
        <w:ind w:left="1080" w:right="504" w:hanging="360"/>
        <w:rPr>
          <w:rFonts w:ascii="Tahoma" w:hAnsi="Tahoma"/>
          <w:color w:val="000000"/>
          <w:spacing w:val="7"/>
        </w:rPr>
      </w:pPr>
      <w:r w:rsidRPr="003E006D">
        <w:rPr>
          <w:rFonts w:ascii="Tahoma" w:hAnsi="Tahoma"/>
          <w:color w:val="000000"/>
          <w:spacing w:val="7"/>
        </w:rPr>
        <w:t xml:space="preserve">Predvidena kanalizacija bo na svoji trasi križala nizkonapetostne elektroenergetske kable, kar </w:t>
      </w:r>
      <w:r w:rsidRPr="003E006D">
        <w:rPr>
          <w:rFonts w:ascii="Tahoma" w:hAnsi="Tahoma"/>
          <w:color w:val="000000"/>
          <w:spacing w:val="2"/>
        </w:rPr>
        <w:t xml:space="preserve">ima za posledico, da je potrebno slednje pred začetkom gradnje kanalizacije zakoličiti. Križanje </w:t>
      </w:r>
      <w:r w:rsidRPr="003E006D">
        <w:rPr>
          <w:rFonts w:ascii="Tahoma" w:hAnsi="Tahoma"/>
          <w:color w:val="000000"/>
          <w:spacing w:val="7"/>
        </w:rPr>
        <w:t>kanalizacije z elektroenergetskimi kabli pa se izvede na sledeč način:</w:t>
      </w:r>
    </w:p>
    <w:p w:rsidR="001C7EDD" w:rsidRPr="003E006D" w:rsidRDefault="001C7EDD" w:rsidP="001C7EDD">
      <w:pPr>
        <w:spacing w:line="297" w:lineRule="auto"/>
        <w:ind w:left="1080"/>
        <w:rPr>
          <w:rFonts w:ascii="Verdana" w:hAnsi="Verdana"/>
          <w:color w:val="000000"/>
          <w:spacing w:val="8"/>
          <w:sz w:val="21"/>
        </w:rPr>
      </w:pPr>
      <w:r w:rsidRPr="003E006D">
        <w:rPr>
          <w:rFonts w:ascii="Verdana" w:hAnsi="Verdana"/>
          <w:color w:val="000000"/>
          <w:spacing w:val="8"/>
          <w:sz w:val="21"/>
        </w:rPr>
        <w:t xml:space="preserve">- </w:t>
      </w:r>
      <w:r w:rsidRPr="003E006D">
        <w:rPr>
          <w:rFonts w:ascii="Tahoma" w:hAnsi="Tahoma"/>
          <w:color w:val="000000"/>
          <w:spacing w:val="8"/>
        </w:rPr>
        <w:t xml:space="preserve">križanje kanalizacije z elektroenergetskim kablom se izvede tako, da kanalizacija </w:t>
      </w:r>
      <w:r>
        <w:rPr>
          <w:rFonts w:ascii="Tahoma" w:hAnsi="Tahoma"/>
          <w:color w:val="000000"/>
          <w:spacing w:val="8"/>
        </w:rPr>
        <w:t xml:space="preserve"> p</w:t>
      </w:r>
      <w:r w:rsidRPr="003E006D">
        <w:rPr>
          <w:rFonts w:ascii="Tahoma" w:hAnsi="Tahoma"/>
          <w:color w:val="000000"/>
          <w:spacing w:val="8"/>
        </w:rPr>
        <w:t xml:space="preserve">oteka pod </w:t>
      </w:r>
      <w:r w:rsidRPr="003E006D">
        <w:rPr>
          <w:rFonts w:ascii="Tahoma" w:hAnsi="Tahoma"/>
          <w:color w:val="000000"/>
          <w:spacing w:val="2"/>
        </w:rPr>
        <w:t xml:space="preserve">električnim kablom. Električni </w:t>
      </w:r>
      <w:r w:rsidRPr="003E006D">
        <w:rPr>
          <w:rFonts w:ascii="Verdana" w:hAnsi="Verdana"/>
          <w:color w:val="000000"/>
          <w:spacing w:val="2"/>
          <w:sz w:val="21"/>
        </w:rPr>
        <w:t xml:space="preserve">kable je </w:t>
      </w:r>
      <w:r w:rsidRPr="003E006D">
        <w:rPr>
          <w:rFonts w:ascii="Tahoma" w:hAnsi="Tahoma"/>
          <w:color w:val="000000"/>
          <w:spacing w:val="2"/>
        </w:rPr>
        <w:t>potrebno na mestu križanja položiti v</w:t>
      </w:r>
      <w:r>
        <w:rPr>
          <w:rFonts w:ascii="Tahoma" w:hAnsi="Tahoma"/>
          <w:color w:val="000000"/>
          <w:spacing w:val="2"/>
        </w:rPr>
        <w:t xml:space="preserve"> </w:t>
      </w:r>
      <w:proofErr w:type="spellStart"/>
      <w:r w:rsidRPr="003E006D">
        <w:rPr>
          <w:rFonts w:ascii="Verdana" w:hAnsi="Verdana"/>
          <w:color w:val="000000"/>
          <w:spacing w:val="2"/>
          <w:sz w:val="21"/>
        </w:rPr>
        <w:t>mapitel</w:t>
      </w:r>
      <w:proofErr w:type="spellEnd"/>
      <w:r w:rsidRPr="003E006D">
        <w:rPr>
          <w:rFonts w:ascii="Verdana" w:hAnsi="Verdana"/>
          <w:color w:val="000000"/>
          <w:spacing w:val="2"/>
          <w:sz w:val="21"/>
        </w:rPr>
        <w:t xml:space="preserve"> </w:t>
      </w:r>
      <w:r w:rsidRPr="003E006D">
        <w:rPr>
          <w:rFonts w:ascii="Tahoma" w:hAnsi="Tahoma"/>
          <w:color w:val="000000"/>
          <w:spacing w:val="2"/>
        </w:rPr>
        <w:t xml:space="preserve">cev </w:t>
      </w:r>
      <w:r>
        <w:rPr>
          <w:rFonts w:ascii="Arial" w:hAnsi="Arial" w:cs="Arial"/>
          <w:color w:val="000000"/>
          <w:spacing w:val="2"/>
          <w:sz w:val="21"/>
        </w:rPr>
        <w:t>ᶲ</w:t>
      </w:r>
      <w:r w:rsidRPr="003E006D">
        <w:rPr>
          <w:rFonts w:ascii="Verdana" w:hAnsi="Verdana"/>
          <w:color w:val="000000"/>
          <w:spacing w:val="2"/>
          <w:sz w:val="21"/>
        </w:rPr>
        <w:t xml:space="preserve"> 110 </w:t>
      </w:r>
      <w:r w:rsidRPr="003E006D">
        <w:rPr>
          <w:rFonts w:ascii="Tahoma" w:hAnsi="Tahoma"/>
          <w:color w:val="000000"/>
          <w:spacing w:val="11"/>
        </w:rPr>
        <w:t xml:space="preserve">mm, katere dolžina mora znašati minimalno </w:t>
      </w:r>
      <w:r w:rsidRPr="003E006D">
        <w:rPr>
          <w:rFonts w:ascii="Verdana" w:hAnsi="Verdana"/>
          <w:color w:val="000000"/>
          <w:spacing w:val="11"/>
          <w:sz w:val="21"/>
        </w:rPr>
        <w:t xml:space="preserve">1,5 </w:t>
      </w:r>
      <w:r w:rsidRPr="003E006D">
        <w:rPr>
          <w:rFonts w:ascii="Tahoma" w:hAnsi="Tahoma"/>
          <w:color w:val="000000"/>
          <w:spacing w:val="11"/>
        </w:rPr>
        <w:t>m na vsako stran križanja. Oddaljenost od</w:t>
      </w:r>
      <w:r>
        <w:rPr>
          <w:rFonts w:ascii="Tahoma" w:hAnsi="Tahoma"/>
          <w:color w:val="000000"/>
          <w:spacing w:val="11"/>
        </w:rPr>
        <w:t xml:space="preserve"> temena kanalizacijskega profila pa mora znašati minimalno 0,3 m.</w:t>
      </w:r>
    </w:p>
    <w:p w:rsidR="000371CD" w:rsidRPr="000371CD" w:rsidRDefault="000371CD" w:rsidP="000371CD">
      <w:pPr>
        <w:spacing w:line="297" w:lineRule="auto"/>
        <w:ind w:left="1080"/>
        <w:rPr>
          <w:rFonts w:ascii="Tahoma" w:eastAsia="Calibri" w:hAnsi="Tahoma"/>
          <w:color w:val="000000"/>
          <w:spacing w:val="5"/>
          <w:szCs w:val="22"/>
          <w:lang w:eastAsia="en-US"/>
        </w:rPr>
      </w:pPr>
      <w:r w:rsidRPr="000371CD">
        <w:rPr>
          <w:rFonts w:ascii="Tahoma" w:eastAsia="Calibri" w:hAnsi="Tahoma"/>
          <w:color w:val="000000"/>
          <w:spacing w:val="5"/>
          <w:szCs w:val="22"/>
          <w:lang w:eastAsia="en-US"/>
        </w:rPr>
        <w:lastRenderedPageBreak/>
        <w:t xml:space="preserve">- v primeru, ko je teme kanalizacijskega profila v globini minimalno 0,8 m, se izvede mehanska </w:t>
      </w:r>
      <w:r w:rsidRPr="000371CD">
        <w:rPr>
          <w:rFonts w:ascii="Tahoma" w:eastAsia="Calibri" w:hAnsi="Tahoma"/>
          <w:color w:val="000000"/>
          <w:spacing w:val="8"/>
          <w:szCs w:val="22"/>
          <w:lang w:eastAsia="en-US"/>
        </w:rPr>
        <w:t>zaščita kabla s postavitvijo TPE cevi ustreznega premera v plasti suhega betona,</w:t>
      </w:r>
    </w:p>
    <w:p w:rsidR="000371CD" w:rsidRPr="000371CD" w:rsidRDefault="000371CD" w:rsidP="000371CD">
      <w:pPr>
        <w:spacing w:line="297" w:lineRule="auto"/>
        <w:ind w:left="1080"/>
        <w:rPr>
          <w:rFonts w:ascii="Tahoma" w:eastAsia="Calibri" w:hAnsi="Tahoma"/>
          <w:color w:val="000000"/>
          <w:spacing w:val="4"/>
          <w:szCs w:val="22"/>
          <w:lang w:eastAsia="en-US"/>
        </w:rPr>
      </w:pPr>
      <w:r w:rsidRPr="000371CD">
        <w:rPr>
          <w:rFonts w:ascii="Tahoma" w:eastAsia="Calibri" w:hAnsi="Tahoma"/>
          <w:color w:val="000000"/>
          <w:spacing w:val="4"/>
          <w:szCs w:val="22"/>
          <w:lang w:eastAsia="en-US"/>
        </w:rPr>
        <w:t xml:space="preserve">- v primeru, ko je teme kanalizacijskega profila na globini manjši kot 0,8 m, se izvede dodatna </w:t>
      </w:r>
      <w:r w:rsidRPr="000371CD">
        <w:rPr>
          <w:rFonts w:ascii="Tahoma" w:eastAsia="Calibri" w:hAnsi="Tahoma"/>
          <w:color w:val="000000"/>
          <w:spacing w:val="9"/>
          <w:szCs w:val="22"/>
          <w:lang w:eastAsia="en-US"/>
        </w:rPr>
        <w:t>mehanska zaščita kabla z jeklenimi cevmi ustreznega premera v plasti suhega betona,</w:t>
      </w:r>
    </w:p>
    <w:p w:rsidR="000371CD" w:rsidRPr="000371CD" w:rsidRDefault="000371CD" w:rsidP="000371CD">
      <w:pPr>
        <w:spacing w:line="297" w:lineRule="auto"/>
        <w:ind w:left="1080"/>
        <w:rPr>
          <w:rFonts w:ascii="Tahoma" w:eastAsia="Calibri" w:hAnsi="Tahoma"/>
          <w:color w:val="000000"/>
          <w:spacing w:val="10"/>
          <w:szCs w:val="22"/>
          <w:lang w:eastAsia="en-US"/>
        </w:rPr>
      </w:pPr>
      <w:r w:rsidRPr="000371CD">
        <w:rPr>
          <w:rFonts w:ascii="Tahoma" w:eastAsia="Calibri" w:hAnsi="Tahoma"/>
          <w:color w:val="000000"/>
          <w:spacing w:val="10"/>
          <w:szCs w:val="22"/>
          <w:lang w:eastAsia="en-US"/>
        </w:rPr>
        <w:t xml:space="preserve">- minimalni vodoravni razmik pri paralelnem poteku kanalizacije z elektroenergetskim kablom </w:t>
      </w:r>
      <w:r w:rsidRPr="000371CD">
        <w:rPr>
          <w:rFonts w:ascii="Tahoma" w:eastAsia="Calibri" w:hAnsi="Tahoma"/>
          <w:color w:val="000000"/>
          <w:spacing w:val="4"/>
          <w:szCs w:val="22"/>
          <w:lang w:eastAsia="en-US"/>
        </w:rPr>
        <w:t xml:space="preserve">je za manjše kanalizacijske cevi ali hišne priključke 0,5 m. za magistralne cevovode enakega ali </w:t>
      </w:r>
      <w:r w:rsidRPr="000371CD">
        <w:rPr>
          <w:rFonts w:ascii="Tahoma" w:eastAsia="Calibri" w:hAnsi="Tahoma"/>
          <w:color w:val="000000"/>
          <w:spacing w:val="10"/>
          <w:szCs w:val="22"/>
          <w:lang w:eastAsia="en-US"/>
        </w:rPr>
        <w:t xml:space="preserve">večjega profila od </w:t>
      </w:r>
      <w:r w:rsidRPr="000371CD">
        <w:rPr>
          <w:rFonts w:ascii="Arial" w:eastAsia="Calibri" w:hAnsi="Arial"/>
          <w:color w:val="000000"/>
          <w:spacing w:val="10"/>
          <w:w w:val="110"/>
          <w:sz w:val="30"/>
          <w:szCs w:val="22"/>
          <w:lang w:eastAsia="en-US"/>
        </w:rPr>
        <w:t xml:space="preserve">c </w:t>
      </w:r>
      <w:r w:rsidRPr="000371CD">
        <w:rPr>
          <w:rFonts w:ascii="Tahoma" w:eastAsia="Calibri" w:hAnsi="Tahoma"/>
          <w:color w:val="000000"/>
          <w:spacing w:val="10"/>
          <w:szCs w:val="22"/>
          <w:lang w:eastAsia="en-US"/>
        </w:rPr>
        <w:t xml:space="preserve">0,6/0,9 m pa 1,5 m razmik se meri med najbližjimi zunanjimi robovi </w:t>
      </w:r>
      <w:r w:rsidRPr="000371CD">
        <w:rPr>
          <w:rFonts w:ascii="Tahoma" w:eastAsia="Calibri" w:hAnsi="Tahoma"/>
          <w:color w:val="000000"/>
          <w:spacing w:val="6"/>
          <w:szCs w:val="22"/>
          <w:lang w:eastAsia="en-US"/>
        </w:rPr>
        <w:t>instalacij,</w:t>
      </w:r>
    </w:p>
    <w:p w:rsidR="000371CD" w:rsidRPr="000371CD" w:rsidRDefault="000371CD" w:rsidP="000371CD">
      <w:pPr>
        <w:spacing w:line="297" w:lineRule="auto"/>
        <w:ind w:left="1080"/>
        <w:rPr>
          <w:rFonts w:ascii="Tahoma" w:eastAsia="Calibri" w:hAnsi="Tahoma"/>
          <w:color w:val="000000"/>
          <w:spacing w:val="7"/>
          <w:szCs w:val="22"/>
          <w:lang w:eastAsia="en-US"/>
        </w:rPr>
      </w:pPr>
      <w:r w:rsidRPr="000371CD">
        <w:rPr>
          <w:rFonts w:ascii="Tahoma" w:eastAsia="Calibri" w:hAnsi="Tahoma"/>
          <w:color w:val="000000"/>
          <w:spacing w:val="7"/>
          <w:szCs w:val="22"/>
          <w:lang w:eastAsia="en-US"/>
        </w:rPr>
        <w:t xml:space="preserve">- v primeru nedoseganja minimalnih razmikov pri paralelnem poteku kabla z kanalizacijo, je </w:t>
      </w:r>
      <w:r w:rsidRPr="000371CD">
        <w:rPr>
          <w:rFonts w:ascii="Tahoma" w:eastAsia="Calibri" w:hAnsi="Tahoma"/>
          <w:color w:val="000000"/>
          <w:spacing w:val="10"/>
          <w:szCs w:val="22"/>
          <w:lang w:eastAsia="en-US"/>
        </w:rPr>
        <w:t xml:space="preserve">potrebno kable zaščititi s položitvijo v kabelsko kanalizacijo. Tudi v tem primeru odmiki ne </w:t>
      </w:r>
      <w:r w:rsidRPr="000371CD">
        <w:rPr>
          <w:rFonts w:ascii="Tahoma" w:eastAsia="Calibri" w:hAnsi="Tahoma"/>
          <w:color w:val="000000"/>
          <w:spacing w:val="5"/>
          <w:szCs w:val="22"/>
          <w:lang w:eastAsia="en-US"/>
        </w:rPr>
        <w:t xml:space="preserve">smejo biti manjši kot jih določa standard SIST EN 805. v točki 9.3.1. in sicer najmanj 0,4 m, v </w:t>
      </w:r>
      <w:r w:rsidRPr="000371CD">
        <w:rPr>
          <w:rFonts w:ascii="Tahoma" w:eastAsia="Calibri" w:hAnsi="Tahoma"/>
          <w:color w:val="000000"/>
          <w:spacing w:val="9"/>
          <w:szCs w:val="22"/>
          <w:lang w:eastAsia="en-US"/>
        </w:rPr>
        <w:t>izjemnih primerih, ko je gostota podzemnih napeljav velika pa najmanj 0,2 m.</w:t>
      </w:r>
    </w:p>
    <w:p w:rsidR="000371CD" w:rsidRPr="000371CD" w:rsidRDefault="000371CD" w:rsidP="000371CD">
      <w:pPr>
        <w:numPr>
          <w:ilvl w:val="0"/>
          <w:numId w:val="28"/>
        </w:numPr>
        <w:tabs>
          <w:tab w:val="clear" w:pos="360"/>
          <w:tab w:val="decimal" w:pos="1080"/>
        </w:tabs>
        <w:spacing w:before="288" w:line="316" w:lineRule="auto"/>
        <w:ind w:left="1080" w:right="504"/>
        <w:rPr>
          <w:rFonts w:ascii="Tahoma" w:eastAsia="Calibri" w:hAnsi="Tahoma"/>
          <w:color w:val="000000"/>
          <w:spacing w:val="5"/>
          <w:szCs w:val="22"/>
          <w:lang w:eastAsia="en-US"/>
        </w:rPr>
      </w:pPr>
      <w:r w:rsidRPr="000371CD">
        <w:rPr>
          <w:rFonts w:ascii="Tahoma" w:hAnsi="Tahoma"/>
          <w:color w:val="000000"/>
          <w:spacing w:val="7"/>
        </w:rPr>
        <w:t>Točka</w:t>
      </w:r>
      <w:r w:rsidRPr="000371CD">
        <w:rPr>
          <w:rFonts w:ascii="Tahoma" w:eastAsia="Calibri" w:hAnsi="Tahoma"/>
          <w:color w:val="000000"/>
          <w:spacing w:val="5"/>
          <w:szCs w:val="22"/>
          <w:lang w:eastAsia="en-US"/>
        </w:rPr>
        <w:t xml:space="preserve"> 2. predmetnih pogojev je v skladu z Študijo, št.: 2090 »Smernice in navodilo za izbiro, </w:t>
      </w:r>
      <w:r w:rsidRPr="000371CD">
        <w:rPr>
          <w:rFonts w:ascii="Tahoma" w:eastAsia="Calibri" w:hAnsi="Tahoma"/>
          <w:color w:val="000000"/>
          <w:spacing w:val="10"/>
          <w:szCs w:val="22"/>
          <w:lang w:eastAsia="en-US"/>
        </w:rPr>
        <w:t xml:space="preserve">polaganje in prevzem elektroenergetskih kablov nazivne napetosti 1 kV do 35 kV«, ki jo je </w:t>
      </w:r>
      <w:r w:rsidRPr="000371CD">
        <w:rPr>
          <w:rFonts w:ascii="Tahoma" w:eastAsia="Calibri" w:hAnsi="Tahoma"/>
          <w:color w:val="000000"/>
          <w:spacing w:val="11"/>
          <w:szCs w:val="22"/>
          <w:lang w:eastAsia="en-US"/>
        </w:rPr>
        <w:t>izdelal Elektroinštitut Milan Vidmar.</w:t>
      </w:r>
    </w:p>
    <w:p w:rsidR="000371CD" w:rsidRPr="000371CD" w:rsidRDefault="000371CD" w:rsidP="006835DD">
      <w:pPr>
        <w:numPr>
          <w:ilvl w:val="0"/>
          <w:numId w:val="28"/>
        </w:numPr>
        <w:tabs>
          <w:tab w:val="clear" w:pos="360"/>
          <w:tab w:val="decimal" w:pos="1080"/>
        </w:tabs>
        <w:spacing w:before="288" w:line="316" w:lineRule="auto"/>
        <w:ind w:left="1080" w:right="504"/>
        <w:rPr>
          <w:rFonts w:ascii="Tahoma" w:eastAsia="Calibri" w:hAnsi="Tahoma"/>
          <w:color w:val="000000"/>
          <w:spacing w:val="9"/>
          <w:szCs w:val="22"/>
          <w:lang w:eastAsia="en-US"/>
        </w:rPr>
      </w:pPr>
      <w:r w:rsidRPr="000371CD">
        <w:rPr>
          <w:rFonts w:ascii="Tahoma" w:eastAsia="Calibri" w:hAnsi="Tahoma"/>
          <w:color w:val="000000"/>
          <w:spacing w:val="9"/>
          <w:szCs w:val="22"/>
          <w:lang w:eastAsia="en-US"/>
        </w:rPr>
        <w:t xml:space="preserve">Vsa križanja in poteke kanalizacije z elektroenergetskimi kabli je potrebno geodetsko posneti </w:t>
      </w:r>
      <w:r w:rsidRPr="000371CD">
        <w:rPr>
          <w:rFonts w:ascii="Tahoma" w:eastAsia="Calibri" w:hAnsi="Tahoma"/>
          <w:color w:val="000000"/>
          <w:spacing w:val="8"/>
          <w:szCs w:val="22"/>
          <w:lang w:eastAsia="en-US"/>
        </w:rPr>
        <w:t xml:space="preserve">in posnetke dostaviti Elektro Celje, </w:t>
      </w:r>
      <w:proofErr w:type="spellStart"/>
      <w:r w:rsidRPr="000371CD">
        <w:rPr>
          <w:rFonts w:ascii="Tahoma" w:eastAsia="Calibri" w:hAnsi="Tahoma"/>
          <w:color w:val="000000"/>
          <w:spacing w:val="8"/>
          <w:szCs w:val="22"/>
          <w:lang w:eastAsia="en-US"/>
        </w:rPr>
        <w:t>d</w:t>
      </w:r>
      <w:r w:rsidR="00C12E41">
        <w:rPr>
          <w:rFonts w:ascii="Tahoma" w:eastAsia="Calibri" w:hAnsi="Tahoma"/>
          <w:color w:val="000000"/>
          <w:spacing w:val="8"/>
          <w:szCs w:val="22"/>
          <w:lang w:eastAsia="en-US"/>
        </w:rPr>
        <w:t>.</w:t>
      </w:r>
      <w:r w:rsidRPr="000371CD">
        <w:rPr>
          <w:rFonts w:ascii="Tahoma" w:eastAsia="Calibri" w:hAnsi="Tahoma"/>
          <w:color w:val="000000"/>
          <w:spacing w:val="8"/>
          <w:szCs w:val="22"/>
          <w:lang w:eastAsia="en-US"/>
        </w:rPr>
        <w:t>d</w:t>
      </w:r>
      <w:proofErr w:type="spellEnd"/>
      <w:r w:rsidRPr="000371CD">
        <w:rPr>
          <w:rFonts w:ascii="Tahoma" w:eastAsia="Calibri" w:hAnsi="Tahoma"/>
          <w:color w:val="000000"/>
          <w:spacing w:val="8"/>
          <w:szCs w:val="22"/>
          <w:lang w:eastAsia="en-US"/>
        </w:rPr>
        <w:t>.</w:t>
      </w:r>
    </w:p>
    <w:p w:rsidR="000371CD" w:rsidRPr="000371CD" w:rsidRDefault="000371CD" w:rsidP="006835DD">
      <w:pPr>
        <w:numPr>
          <w:ilvl w:val="0"/>
          <w:numId w:val="28"/>
        </w:numPr>
        <w:tabs>
          <w:tab w:val="clear" w:pos="360"/>
          <w:tab w:val="decimal" w:pos="1080"/>
        </w:tabs>
        <w:spacing w:before="288" w:line="316" w:lineRule="auto"/>
        <w:ind w:left="1080" w:right="504"/>
        <w:rPr>
          <w:rFonts w:ascii="Tahoma" w:eastAsia="Calibri" w:hAnsi="Tahoma"/>
          <w:color w:val="000000"/>
          <w:spacing w:val="9"/>
          <w:szCs w:val="22"/>
          <w:lang w:eastAsia="en-US"/>
        </w:rPr>
      </w:pPr>
      <w:r w:rsidRPr="000371CD">
        <w:rPr>
          <w:rFonts w:ascii="Tahoma" w:eastAsia="Calibri" w:hAnsi="Tahoma"/>
          <w:color w:val="000000"/>
          <w:spacing w:val="9"/>
          <w:szCs w:val="22"/>
          <w:lang w:eastAsia="en-US"/>
        </w:rPr>
        <w:t xml:space="preserve">Zakoličenje, strokovni nadzor nad izvajanjem del v bližini električnih vodov in naprav, kakor tudi izvedbo križanj poteka, bo izvedlo Elektro Celje, </w:t>
      </w:r>
      <w:proofErr w:type="spellStart"/>
      <w:r w:rsidRPr="000371CD">
        <w:rPr>
          <w:rFonts w:ascii="Tahoma" w:eastAsia="Calibri" w:hAnsi="Tahoma"/>
          <w:color w:val="000000"/>
          <w:spacing w:val="9"/>
          <w:szCs w:val="22"/>
          <w:lang w:eastAsia="en-US"/>
        </w:rPr>
        <w:t>d.d</w:t>
      </w:r>
      <w:proofErr w:type="spellEnd"/>
      <w:r w:rsidRPr="000371CD">
        <w:rPr>
          <w:rFonts w:ascii="Tahoma" w:eastAsia="Calibri" w:hAnsi="Tahoma"/>
          <w:color w:val="000000"/>
          <w:spacing w:val="9"/>
          <w:szCs w:val="22"/>
          <w:lang w:eastAsia="en-US"/>
        </w:rPr>
        <w:t>.</w:t>
      </w:r>
    </w:p>
    <w:p w:rsidR="000371CD" w:rsidRPr="000371CD" w:rsidRDefault="000371CD" w:rsidP="006835DD">
      <w:pPr>
        <w:numPr>
          <w:ilvl w:val="0"/>
          <w:numId w:val="28"/>
        </w:numPr>
        <w:tabs>
          <w:tab w:val="clear" w:pos="360"/>
          <w:tab w:val="decimal" w:pos="1080"/>
        </w:tabs>
        <w:spacing w:before="288" w:line="316" w:lineRule="auto"/>
        <w:ind w:left="1080" w:right="504"/>
        <w:rPr>
          <w:rFonts w:ascii="Tahoma" w:eastAsia="Calibri" w:hAnsi="Tahoma"/>
          <w:color w:val="000000"/>
          <w:spacing w:val="9"/>
          <w:szCs w:val="22"/>
          <w:lang w:eastAsia="en-US"/>
        </w:rPr>
      </w:pPr>
      <w:r w:rsidRPr="000371CD">
        <w:rPr>
          <w:rFonts w:ascii="Tahoma" w:eastAsia="Calibri" w:hAnsi="Tahoma"/>
          <w:color w:val="000000"/>
          <w:spacing w:val="9"/>
          <w:szCs w:val="22"/>
          <w:lang w:eastAsia="en-US"/>
        </w:rPr>
        <w:t xml:space="preserve">Izkopi v bližini stojnih mest nadzemnih elektroenergetskih vodov (NN) so nedopustni, ker bi </w:t>
      </w:r>
      <w:r w:rsidRPr="000371CD">
        <w:rPr>
          <w:rFonts w:ascii="Tahoma" w:eastAsia="Calibri" w:hAnsi="Tahoma"/>
          <w:color w:val="000000"/>
          <w:spacing w:val="7"/>
          <w:szCs w:val="22"/>
          <w:lang w:eastAsia="en-US"/>
        </w:rPr>
        <w:t xml:space="preserve">bila s tem zmanjšana statična stabilnost stojnih mest. Z ozirom na to, se morajo izkopi omejiti </w:t>
      </w:r>
      <w:r w:rsidRPr="000371CD">
        <w:rPr>
          <w:rFonts w:ascii="Tahoma" w:eastAsia="Calibri" w:hAnsi="Tahoma"/>
          <w:color w:val="000000"/>
          <w:spacing w:val="11"/>
          <w:szCs w:val="22"/>
          <w:lang w:eastAsia="en-US"/>
        </w:rPr>
        <w:t>na razdaljo minimalno 2 m (NN) od stojnih mest nadzemnih elektroenergetskih vodov.</w:t>
      </w:r>
    </w:p>
    <w:p w:rsidR="000371CD" w:rsidRPr="000371CD" w:rsidRDefault="000371CD" w:rsidP="006835DD">
      <w:pPr>
        <w:numPr>
          <w:ilvl w:val="0"/>
          <w:numId w:val="28"/>
        </w:numPr>
        <w:tabs>
          <w:tab w:val="clear" w:pos="360"/>
          <w:tab w:val="decimal" w:pos="1080"/>
        </w:tabs>
        <w:spacing w:before="288" w:line="316" w:lineRule="auto"/>
        <w:ind w:left="1080" w:right="504"/>
        <w:rPr>
          <w:rFonts w:ascii="Tahoma" w:eastAsia="Calibri" w:hAnsi="Tahoma"/>
          <w:color w:val="000000"/>
          <w:spacing w:val="6"/>
          <w:szCs w:val="22"/>
          <w:lang w:eastAsia="en-US"/>
        </w:rPr>
      </w:pPr>
      <w:r w:rsidRPr="000371CD">
        <w:rPr>
          <w:rFonts w:ascii="Tahoma" w:eastAsia="Calibri" w:hAnsi="Tahoma"/>
          <w:color w:val="000000"/>
          <w:spacing w:val="6"/>
          <w:szCs w:val="22"/>
          <w:lang w:eastAsia="en-US"/>
        </w:rPr>
        <w:t xml:space="preserve">Deponiranje materiala pod nadzemnimi elektroenergetskimi vodi je za čas gradnje kakor tudi </w:t>
      </w:r>
      <w:r w:rsidRPr="000371CD">
        <w:rPr>
          <w:rFonts w:ascii="Tahoma" w:eastAsia="Calibri" w:hAnsi="Tahoma"/>
          <w:color w:val="000000"/>
          <w:spacing w:val="10"/>
          <w:szCs w:val="22"/>
          <w:lang w:eastAsia="en-US"/>
        </w:rPr>
        <w:t>kasneje nedopustno.</w:t>
      </w:r>
    </w:p>
    <w:p w:rsidR="000371CD" w:rsidRPr="000371CD" w:rsidRDefault="000371CD" w:rsidP="006835DD">
      <w:pPr>
        <w:numPr>
          <w:ilvl w:val="0"/>
          <w:numId w:val="28"/>
        </w:numPr>
        <w:tabs>
          <w:tab w:val="clear" w:pos="360"/>
          <w:tab w:val="decimal" w:pos="1080"/>
        </w:tabs>
        <w:spacing w:before="288" w:line="316" w:lineRule="auto"/>
        <w:ind w:left="1080" w:right="504"/>
        <w:rPr>
          <w:rFonts w:ascii="Tahoma" w:eastAsia="Calibri" w:hAnsi="Tahoma"/>
          <w:color w:val="000000"/>
          <w:spacing w:val="10"/>
          <w:szCs w:val="22"/>
          <w:lang w:eastAsia="en-US"/>
        </w:rPr>
      </w:pPr>
      <w:r w:rsidRPr="000371CD">
        <w:rPr>
          <w:rFonts w:ascii="Tahoma" w:eastAsia="Calibri" w:hAnsi="Tahoma"/>
          <w:color w:val="000000"/>
          <w:spacing w:val="10"/>
          <w:szCs w:val="22"/>
          <w:lang w:eastAsia="en-US"/>
        </w:rPr>
        <w:t xml:space="preserve">Vse stroške ureditve križanja kanalizacije z elektroenergetskimi kabli, kakor tudi stroške </w:t>
      </w:r>
      <w:r w:rsidRPr="000371CD">
        <w:rPr>
          <w:rFonts w:ascii="Tahoma" w:eastAsia="Calibri" w:hAnsi="Tahoma"/>
          <w:color w:val="000000"/>
          <w:spacing w:val="8"/>
          <w:szCs w:val="22"/>
          <w:lang w:eastAsia="en-US"/>
        </w:rPr>
        <w:t xml:space="preserve">pridobitve pogodb o ustanovitvi služnosti nosi investitor. Isto je v skladu 10. členom Pravilnika </w:t>
      </w:r>
      <w:r w:rsidRPr="000371CD">
        <w:rPr>
          <w:rFonts w:ascii="Tahoma" w:eastAsia="Calibri" w:hAnsi="Tahoma"/>
          <w:color w:val="000000"/>
          <w:spacing w:val="12"/>
          <w:szCs w:val="22"/>
          <w:lang w:eastAsia="en-US"/>
        </w:rPr>
        <w:t xml:space="preserve">o pogojih in omejitvah gradenj, uporabe objektov ter opravljanje dejavnosti v območju </w:t>
      </w:r>
      <w:r w:rsidRPr="000371CD">
        <w:rPr>
          <w:rFonts w:ascii="Tahoma" w:eastAsia="Calibri" w:hAnsi="Tahoma"/>
          <w:color w:val="000000"/>
          <w:spacing w:val="9"/>
          <w:szCs w:val="22"/>
          <w:lang w:eastAsia="en-US"/>
        </w:rPr>
        <w:t>varovalnega pasu elektroenergetskih omrežij (Uradni list RS, št. 101/2010).</w:t>
      </w:r>
    </w:p>
    <w:p w:rsidR="000371CD" w:rsidRPr="006835DD" w:rsidRDefault="000371CD" w:rsidP="006835DD">
      <w:pPr>
        <w:numPr>
          <w:ilvl w:val="0"/>
          <w:numId w:val="28"/>
        </w:numPr>
        <w:tabs>
          <w:tab w:val="clear" w:pos="360"/>
          <w:tab w:val="decimal" w:pos="1080"/>
        </w:tabs>
        <w:spacing w:before="288" w:line="316" w:lineRule="auto"/>
        <w:ind w:left="1080" w:right="504"/>
        <w:rPr>
          <w:rFonts w:ascii="Tahoma" w:eastAsia="Calibri" w:hAnsi="Tahoma"/>
          <w:color w:val="000000"/>
          <w:spacing w:val="20"/>
          <w:szCs w:val="22"/>
          <w:lang w:eastAsia="en-US"/>
        </w:rPr>
      </w:pPr>
      <w:r w:rsidRPr="000371CD">
        <w:rPr>
          <w:rFonts w:ascii="Tahoma" w:eastAsia="Calibri" w:hAnsi="Tahoma"/>
          <w:color w:val="000000"/>
          <w:spacing w:val="20"/>
          <w:szCs w:val="22"/>
          <w:lang w:eastAsia="en-US"/>
        </w:rPr>
        <w:lastRenderedPageBreak/>
        <w:t xml:space="preserve">Z ozirom na to, da se bodo predvidena dela izvajala v območjih varovalnih pasov </w:t>
      </w:r>
      <w:r w:rsidRPr="000371CD">
        <w:rPr>
          <w:rFonts w:ascii="Tahoma" w:eastAsia="Calibri" w:hAnsi="Tahoma"/>
          <w:color w:val="000000"/>
          <w:spacing w:val="10"/>
          <w:szCs w:val="22"/>
          <w:lang w:eastAsia="en-US"/>
        </w:rPr>
        <w:t xml:space="preserve">elektroenergetskega omrežja je investitor dolžan najmanj osem (8) dni pred začetkom del </w:t>
      </w:r>
      <w:r w:rsidRPr="000371CD">
        <w:rPr>
          <w:rFonts w:ascii="Tahoma" w:eastAsia="Calibri" w:hAnsi="Tahoma"/>
          <w:color w:val="000000"/>
          <w:spacing w:val="7"/>
          <w:szCs w:val="22"/>
          <w:lang w:eastAsia="en-US"/>
        </w:rPr>
        <w:t xml:space="preserve">pisno sporočiti Elektro Celju, </w:t>
      </w:r>
      <w:proofErr w:type="spellStart"/>
      <w:r w:rsidRPr="000371CD">
        <w:rPr>
          <w:rFonts w:ascii="Tahoma" w:eastAsia="Calibri" w:hAnsi="Tahoma"/>
          <w:color w:val="000000"/>
          <w:spacing w:val="7"/>
          <w:szCs w:val="22"/>
          <w:lang w:eastAsia="en-US"/>
        </w:rPr>
        <w:t>d.d</w:t>
      </w:r>
      <w:proofErr w:type="spellEnd"/>
      <w:r w:rsidRPr="000371CD">
        <w:rPr>
          <w:rFonts w:ascii="Tahoma" w:eastAsia="Calibri" w:hAnsi="Tahoma"/>
          <w:color w:val="000000"/>
          <w:spacing w:val="7"/>
          <w:szCs w:val="22"/>
          <w:lang w:eastAsia="en-US"/>
        </w:rPr>
        <w:t xml:space="preserve">. lokacijo z nameravano gradnjo in datum začetka gradnje, kar </w:t>
      </w:r>
      <w:r w:rsidRPr="000371CD">
        <w:rPr>
          <w:rFonts w:ascii="Tahoma" w:eastAsia="Calibri" w:hAnsi="Tahoma"/>
          <w:color w:val="000000"/>
          <w:spacing w:val="8"/>
          <w:szCs w:val="22"/>
          <w:lang w:eastAsia="en-US"/>
        </w:rPr>
        <w:t xml:space="preserve">je v skladu z 13. členom Pravilnikom o pogojih in omejitvah gradenj, uporabo objektov ter </w:t>
      </w:r>
      <w:r w:rsidRPr="000371CD">
        <w:rPr>
          <w:rFonts w:ascii="Tahoma" w:eastAsia="Calibri" w:hAnsi="Tahoma"/>
          <w:color w:val="000000"/>
          <w:spacing w:val="7"/>
          <w:szCs w:val="22"/>
          <w:lang w:eastAsia="en-US"/>
        </w:rPr>
        <w:t xml:space="preserve">opravljanje dejavnosti v območju varovalnega pasu </w:t>
      </w:r>
      <w:r w:rsidR="006835DD">
        <w:rPr>
          <w:rFonts w:ascii="Tahoma" w:eastAsia="Calibri" w:hAnsi="Tahoma"/>
          <w:color w:val="000000"/>
          <w:spacing w:val="7"/>
          <w:szCs w:val="22"/>
          <w:lang w:eastAsia="en-US"/>
        </w:rPr>
        <w:t>elektroenergetskih omrežij (Ura</w:t>
      </w:r>
      <w:r w:rsidRPr="000371CD">
        <w:rPr>
          <w:rFonts w:ascii="Tahoma" w:eastAsia="Calibri" w:hAnsi="Tahoma"/>
          <w:color w:val="000000"/>
          <w:spacing w:val="7"/>
          <w:szCs w:val="22"/>
          <w:lang w:eastAsia="en-US"/>
        </w:rPr>
        <w:t xml:space="preserve">dni list RS, </w:t>
      </w:r>
      <w:r w:rsidRPr="000371CD">
        <w:rPr>
          <w:rFonts w:ascii="Tahoma" w:eastAsia="Calibri" w:hAnsi="Tahoma"/>
          <w:color w:val="000000"/>
          <w:spacing w:val="8"/>
          <w:szCs w:val="22"/>
          <w:lang w:eastAsia="en-US"/>
        </w:rPr>
        <w:t>št. 101/2010).</w:t>
      </w:r>
    </w:p>
    <w:p w:rsidR="006835DD" w:rsidRPr="003E006D" w:rsidRDefault="006835DD" w:rsidP="006835DD">
      <w:pPr>
        <w:numPr>
          <w:ilvl w:val="0"/>
          <w:numId w:val="28"/>
        </w:numPr>
        <w:tabs>
          <w:tab w:val="clear" w:pos="360"/>
          <w:tab w:val="decimal" w:pos="1080"/>
        </w:tabs>
        <w:spacing w:before="288" w:line="316" w:lineRule="auto"/>
        <w:ind w:left="1080" w:right="504"/>
        <w:rPr>
          <w:rFonts w:ascii="Tahoma" w:hAnsi="Tahoma"/>
          <w:color w:val="000000"/>
          <w:spacing w:val="8"/>
        </w:rPr>
      </w:pPr>
      <w:r w:rsidRPr="003E006D">
        <w:rPr>
          <w:rFonts w:ascii="Tahoma" w:hAnsi="Tahoma"/>
          <w:color w:val="000000"/>
          <w:spacing w:val="8"/>
        </w:rPr>
        <w:t xml:space="preserve">Pri delih </w:t>
      </w:r>
      <w:r w:rsidRPr="003E006D">
        <w:rPr>
          <w:rFonts w:ascii="Tahoma" w:hAnsi="Tahoma"/>
          <w:color w:val="000000"/>
          <w:spacing w:val="8"/>
          <w:sz w:val="21"/>
        </w:rPr>
        <w:t xml:space="preserve">v </w:t>
      </w:r>
      <w:r w:rsidRPr="003E006D">
        <w:rPr>
          <w:rFonts w:ascii="Tahoma" w:hAnsi="Tahoma"/>
          <w:color w:val="000000"/>
          <w:spacing w:val="8"/>
        </w:rPr>
        <w:t xml:space="preserve">bližini električnih vodov in naprav je potrebno upoštevati veljavne varnostne in </w:t>
      </w:r>
      <w:r w:rsidRPr="003E006D">
        <w:rPr>
          <w:rFonts w:ascii="Tahoma" w:hAnsi="Tahoma"/>
          <w:color w:val="000000"/>
          <w:spacing w:val="9"/>
        </w:rPr>
        <w:t xml:space="preserve">tehnične predpise. </w:t>
      </w:r>
      <w:r w:rsidRPr="003E006D">
        <w:rPr>
          <w:rFonts w:ascii="Tahoma" w:hAnsi="Tahoma"/>
          <w:color w:val="000000"/>
          <w:spacing w:val="9"/>
          <w:sz w:val="21"/>
        </w:rPr>
        <w:t xml:space="preserve">S </w:t>
      </w:r>
      <w:r w:rsidRPr="003E006D">
        <w:rPr>
          <w:rFonts w:ascii="Tahoma" w:hAnsi="Tahoma"/>
          <w:color w:val="000000"/>
          <w:spacing w:val="9"/>
        </w:rPr>
        <w:t xml:space="preserve">tem </w:t>
      </w:r>
      <w:r w:rsidRPr="003E006D">
        <w:rPr>
          <w:rFonts w:ascii="Tahoma" w:hAnsi="Tahoma"/>
          <w:color w:val="000000"/>
          <w:spacing w:val="9"/>
          <w:sz w:val="21"/>
        </w:rPr>
        <w:t xml:space="preserve">v </w:t>
      </w:r>
      <w:r w:rsidRPr="003E006D">
        <w:rPr>
          <w:rFonts w:ascii="Tahoma" w:hAnsi="Tahoma"/>
          <w:color w:val="000000"/>
          <w:spacing w:val="9"/>
        </w:rPr>
        <w:t xml:space="preserve">zvezi je potrebno omejiti doseg gradbenih strojev in njih delov </w:t>
      </w:r>
      <w:r w:rsidRPr="003E006D">
        <w:rPr>
          <w:rFonts w:ascii="Tahoma" w:hAnsi="Tahoma"/>
          <w:color w:val="000000"/>
          <w:spacing w:val="6"/>
        </w:rPr>
        <w:t xml:space="preserve">tako, da ni možno približevanje istih </w:t>
      </w:r>
      <w:r w:rsidRPr="003E006D">
        <w:rPr>
          <w:rFonts w:ascii="Tahoma" w:hAnsi="Tahoma"/>
          <w:color w:val="000000"/>
          <w:spacing w:val="6"/>
          <w:sz w:val="21"/>
        </w:rPr>
        <w:t xml:space="preserve">v </w:t>
      </w:r>
      <w:r w:rsidRPr="003E006D">
        <w:rPr>
          <w:rFonts w:ascii="Tahoma" w:hAnsi="Tahoma"/>
          <w:color w:val="000000"/>
          <w:spacing w:val="6"/>
        </w:rPr>
        <w:t xml:space="preserve">bližino </w:t>
      </w:r>
      <w:r w:rsidRPr="003E006D">
        <w:rPr>
          <w:rFonts w:ascii="Tahoma" w:hAnsi="Tahoma"/>
          <w:color w:val="000000"/>
          <w:spacing w:val="6"/>
          <w:sz w:val="21"/>
        </w:rPr>
        <w:t xml:space="preserve">tokovodnikov </w:t>
      </w:r>
      <w:r w:rsidRPr="003E006D">
        <w:rPr>
          <w:rFonts w:ascii="Tahoma" w:hAnsi="Tahoma"/>
          <w:color w:val="000000"/>
          <w:spacing w:val="6"/>
        </w:rPr>
        <w:t xml:space="preserve">na razdaljo </w:t>
      </w:r>
      <w:r w:rsidRPr="003E006D">
        <w:rPr>
          <w:rFonts w:ascii="Tahoma" w:hAnsi="Tahoma"/>
          <w:color w:val="000000"/>
          <w:spacing w:val="6"/>
          <w:sz w:val="21"/>
        </w:rPr>
        <w:t xml:space="preserve">manjšo </w:t>
      </w:r>
      <w:r w:rsidRPr="003E006D">
        <w:rPr>
          <w:rFonts w:ascii="Tahoma" w:hAnsi="Tahoma"/>
          <w:color w:val="000000"/>
          <w:spacing w:val="6"/>
        </w:rPr>
        <w:t xml:space="preserve">od </w:t>
      </w:r>
      <w:r w:rsidRPr="003E006D">
        <w:rPr>
          <w:rFonts w:ascii="Tahoma" w:hAnsi="Tahoma"/>
          <w:color w:val="000000"/>
          <w:spacing w:val="6"/>
          <w:sz w:val="21"/>
        </w:rPr>
        <w:t xml:space="preserve">3 </w:t>
      </w:r>
      <w:r w:rsidRPr="003E006D">
        <w:rPr>
          <w:rFonts w:ascii="Tahoma" w:hAnsi="Tahoma"/>
          <w:color w:val="000000"/>
          <w:spacing w:val="6"/>
        </w:rPr>
        <w:t>m.</w:t>
      </w:r>
    </w:p>
    <w:p w:rsidR="006835DD" w:rsidRPr="003E006D" w:rsidRDefault="006835DD" w:rsidP="006835DD">
      <w:pPr>
        <w:numPr>
          <w:ilvl w:val="0"/>
          <w:numId w:val="28"/>
        </w:numPr>
        <w:tabs>
          <w:tab w:val="clear" w:pos="360"/>
          <w:tab w:val="decimal" w:pos="1080"/>
        </w:tabs>
        <w:spacing w:before="288" w:line="316" w:lineRule="auto"/>
        <w:ind w:left="1080" w:right="504"/>
        <w:rPr>
          <w:rFonts w:ascii="Tahoma" w:hAnsi="Tahoma"/>
          <w:color w:val="000000"/>
          <w:spacing w:val="16"/>
          <w:sz w:val="21"/>
        </w:rPr>
      </w:pPr>
      <w:r w:rsidRPr="003E006D">
        <w:rPr>
          <w:rFonts w:ascii="Tahoma" w:hAnsi="Tahoma"/>
          <w:color w:val="000000"/>
          <w:spacing w:val="16"/>
          <w:sz w:val="21"/>
        </w:rPr>
        <w:t xml:space="preserve">Vsi </w:t>
      </w:r>
      <w:r w:rsidRPr="003E006D">
        <w:rPr>
          <w:rFonts w:ascii="Tahoma" w:hAnsi="Tahoma"/>
          <w:color w:val="000000"/>
          <w:spacing w:val="16"/>
        </w:rPr>
        <w:t xml:space="preserve">stroški popravil poškodb električnih vodov in naprav, ki bi nastali kot posledica </w:t>
      </w:r>
      <w:r w:rsidRPr="003E006D">
        <w:rPr>
          <w:rFonts w:ascii="Tahoma" w:hAnsi="Tahoma"/>
          <w:color w:val="000000"/>
          <w:spacing w:val="9"/>
        </w:rPr>
        <w:t>neupoštevanja predmetnih projektnih pogojev bremenijo investitorja predmetne gradnje.</w:t>
      </w:r>
    </w:p>
    <w:p w:rsidR="00E1527B" w:rsidRPr="002F61B1" w:rsidRDefault="00E1527B" w:rsidP="004C36AF">
      <w:pPr>
        <w:tabs>
          <w:tab w:val="decimal" w:pos="432"/>
        </w:tabs>
        <w:rPr>
          <w:rFonts w:ascii="Arial" w:hAnsi="Arial" w:cs="Arial"/>
          <w:color w:val="FF0000"/>
          <w:sz w:val="24"/>
          <w:szCs w:val="24"/>
        </w:rPr>
      </w:pPr>
    </w:p>
    <w:p w:rsidR="00193ECC" w:rsidRPr="00322E34" w:rsidRDefault="00D134DE" w:rsidP="004C36AF">
      <w:pPr>
        <w:tabs>
          <w:tab w:val="decimal" w:pos="432"/>
        </w:tabs>
        <w:rPr>
          <w:rFonts w:ascii="Arial" w:hAnsi="Arial" w:cs="Arial"/>
          <w:sz w:val="24"/>
          <w:szCs w:val="24"/>
        </w:rPr>
      </w:pPr>
      <w:r w:rsidRPr="00322E34">
        <w:rPr>
          <w:rFonts w:ascii="Arial" w:hAnsi="Arial" w:cs="Arial"/>
          <w:sz w:val="24"/>
          <w:szCs w:val="24"/>
        </w:rPr>
        <w:t>Križanje kanalizacije in elektroenergetskega voda  je obdelano v detajl</w:t>
      </w:r>
      <w:r w:rsidR="00E017FA" w:rsidRPr="00322E34">
        <w:rPr>
          <w:rFonts w:ascii="Arial" w:hAnsi="Arial" w:cs="Arial"/>
          <w:sz w:val="24"/>
          <w:szCs w:val="24"/>
        </w:rPr>
        <w:t>ih</w:t>
      </w:r>
      <w:r w:rsidRPr="00322E34">
        <w:rPr>
          <w:rFonts w:ascii="Arial" w:hAnsi="Arial" w:cs="Arial"/>
          <w:sz w:val="24"/>
          <w:szCs w:val="24"/>
        </w:rPr>
        <w:t xml:space="preserve"> </w:t>
      </w:r>
      <w:r w:rsidR="009B1817" w:rsidRPr="00322E34">
        <w:rPr>
          <w:rFonts w:ascii="Arial" w:hAnsi="Arial" w:cs="Arial"/>
          <w:sz w:val="24"/>
          <w:szCs w:val="24"/>
        </w:rPr>
        <w:t>G.3.8, G</w:t>
      </w:r>
      <w:r w:rsidR="00767063" w:rsidRPr="00322E34">
        <w:rPr>
          <w:rFonts w:ascii="Arial" w:hAnsi="Arial" w:cs="Arial"/>
          <w:sz w:val="24"/>
          <w:szCs w:val="24"/>
        </w:rPr>
        <w:t>.</w:t>
      </w:r>
      <w:r w:rsidR="009B1817" w:rsidRPr="00322E34">
        <w:rPr>
          <w:rFonts w:ascii="Arial" w:hAnsi="Arial" w:cs="Arial"/>
          <w:sz w:val="24"/>
          <w:szCs w:val="24"/>
        </w:rPr>
        <w:t>3</w:t>
      </w:r>
      <w:r w:rsidR="00767063" w:rsidRPr="00322E34">
        <w:rPr>
          <w:rFonts w:ascii="Arial" w:hAnsi="Arial" w:cs="Arial"/>
          <w:sz w:val="24"/>
          <w:szCs w:val="24"/>
        </w:rPr>
        <w:t>.9 in G.3.10</w:t>
      </w:r>
      <w:r w:rsidR="00E017FA" w:rsidRPr="00322E34">
        <w:rPr>
          <w:rFonts w:ascii="Arial" w:hAnsi="Arial" w:cs="Arial"/>
          <w:sz w:val="24"/>
          <w:szCs w:val="24"/>
        </w:rPr>
        <w:t>.</w:t>
      </w:r>
    </w:p>
    <w:p w:rsidR="009B1817" w:rsidRPr="00322E34" w:rsidRDefault="009B1817" w:rsidP="004C36AF">
      <w:pPr>
        <w:tabs>
          <w:tab w:val="decimal" w:pos="432"/>
        </w:tabs>
        <w:rPr>
          <w:rFonts w:ascii="Arial" w:hAnsi="Arial" w:cs="Arial"/>
          <w:sz w:val="24"/>
          <w:szCs w:val="24"/>
        </w:rPr>
      </w:pPr>
    </w:p>
    <w:p w:rsidR="009B1817" w:rsidRPr="00322E34" w:rsidRDefault="009B1817" w:rsidP="004C36AF">
      <w:pPr>
        <w:tabs>
          <w:tab w:val="decimal" w:pos="432"/>
        </w:tabs>
        <w:rPr>
          <w:rFonts w:ascii="Arial" w:hAnsi="Arial" w:cs="Arial"/>
          <w:sz w:val="24"/>
          <w:szCs w:val="24"/>
        </w:rPr>
      </w:pPr>
    </w:p>
    <w:p w:rsidR="00D0516D" w:rsidRPr="002F61B1" w:rsidRDefault="00D0516D" w:rsidP="004C36AF">
      <w:pPr>
        <w:tabs>
          <w:tab w:val="decimal" w:pos="432"/>
        </w:tabs>
        <w:rPr>
          <w:rFonts w:ascii="Arial" w:hAnsi="Arial" w:cs="Arial"/>
          <w:color w:val="FF0000"/>
          <w:sz w:val="24"/>
          <w:szCs w:val="24"/>
        </w:rPr>
      </w:pPr>
    </w:p>
    <w:p w:rsidR="00D0516D" w:rsidRPr="00164262" w:rsidRDefault="00D0516D" w:rsidP="004C36AF">
      <w:pPr>
        <w:tabs>
          <w:tab w:val="decimal" w:pos="432"/>
        </w:tabs>
        <w:rPr>
          <w:rFonts w:ascii="Arial" w:hAnsi="Arial" w:cs="Arial"/>
          <w:sz w:val="24"/>
          <w:szCs w:val="24"/>
        </w:rPr>
      </w:pPr>
    </w:p>
    <w:p w:rsidR="002218B0" w:rsidRPr="00164262" w:rsidRDefault="002218B0" w:rsidP="00D8697E">
      <w:pPr>
        <w:spacing w:before="108" w:line="273" w:lineRule="auto"/>
        <w:rPr>
          <w:rFonts w:ascii="Arial" w:hAnsi="Arial"/>
          <w:color w:val="000000"/>
          <w:spacing w:val="12"/>
        </w:rPr>
      </w:pPr>
    </w:p>
    <w:p w:rsidR="00635F46" w:rsidRDefault="00635F46">
      <w:pPr>
        <w:jc w:val="left"/>
        <w:rPr>
          <w:rFonts w:ascii="Arial" w:hAnsi="Arial" w:cs="Arial"/>
          <w:b/>
          <w:sz w:val="24"/>
        </w:rPr>
      </w:pPr>
      <w:r>
        <w:rPr>
          <w:rFonts w:ascii="Arial" w:hAnsi="Arial" w:cs="Arial"/>
          <w:b/>
          <w:sz w:val="24"/>
        </w:rPr>
        <w:br w:type="page"/>
      </w:r>
    </w:p>
    <w:p w:rsidR="00D8697E" w:rsidRPr="00164262" w:rsidRDefault="00D8697E" w:rsidP="00270BEA">
      <w:pPr>
        <w:pStyle w:val="Tekst"/>
        <w:numPr>
          <w:ilvl w:val="3"/>
          <w:numId w:val="5"/>
        </w:numPr>
        <w:rPr>
          <w:rFonts w:ascii="Arial" w:hAnsi="Arial" w:cs="Arial"/>
          <w:b/>
          <w:sz w:val="24"/>
        </w:rPr>
      </w:pPr>
      <w:r w:rsidRPr="00164262">
        <w:rPr>
          <w:rFonts w:ascii="Arial" w:hAnsi="Arial" w:cs="Arial"/>
          <w:b/>
          <w:sz w:val="24"/>
        </w:rPr>
        <w:lastRenderedPageBreak/>
        <w:t>Naravovarstveni pogoji</w:t>
      </w:r>
    </w:p>
    <w:p w:rsidR="00D8697E" w:rsidRPr="00164262" w:rsidRDefault="00D8697E" w:rsidP="00D8697E">
      <w:pPr>
        <w:rPr>
          <w:rFonts w:cs="Arial"/>
          <w:b/>
          <w:szCs w:val="24"/>
        </w:rPr>
      </w:pPr>
    </w:p>
    <w:p w:rsidR="00D8697E" w:rsidRPr="00164262" w:rsidRDefault="00D8697E" w:rsidP="00D8697E">
      <w:pPr>
        <w:tabs>
          <w:tab w:val="decimal" w:pos="432"/>
        </w:tabs>
        <w:rPr>
          <w:rFonts w:ascii="Arial" w:hAnsi="Arial" w:cs="Arial"/>
          <w:sz w:val="24"/>
          <w:szCs w:val="24"/>
        </w:rPr>
      </w:pPr>
    </w:p>
    <w:p w:rsidR="00D8697E" w:rsidRDefault="00144BAC" w:rsidP="00635F46">
      <w:pPr>
        <w:tabs>
          <w:tab w:val="decimal" w:pos="432"/>
        </w:tabs>
        <w:jc w:val="left"/>
        <w:rPr>
          <w:rFonts w:ascii="Arial" w:hAnsi="Arial" w:cs="Arial"/>
          <w:sz w:val="24"/>
          <w:szCs w:val="24"/>
        </w:rPr>
      </w:pPr>
      <w:r w:rsidRPr="00164262">
        <w:rPr>
          <w:rFonts w:ascii="Arial" w:hAnsi="Arial" w:cs="Arial"/>
          <w:sz w:val="24"/>
          <w:szCs w:val="24"/>
        </w:rPr>
        <w:t xml:space="preserve">Ureditveno območje oz. zemljišče s predlagano gradnjo nima posebnega statusa na podlagi predpisov s področja ohranjanja narave. Lokacija posega je zunaj varovanih območij, območij naravnih vrednot ter zunaj območja daljinskega vpliva nanje. </w:t>
      </w:r>
      <w:r w:rsidR="00635F46">
        <w:rPr>
          <w:rFonts w:ascii="Arial" w:hAnsi="Arial" w:cs="Arial"/>
          <w:sz w:val="24"/>
          <w:szCs w:val="24"/>
        </w:rPr>
        <w:t xml:space="preserve"> </w:t>
      </w:r>
      <w:r w:rsidRPr="00164262">
        <w:rPr>
          <w:rFonts w:ascii="Arial" w:hAnsi="Arial" w:cs="Arial"/>
          <w:sz w:val="24"/>
          <w:szCs w:val="24"/>
        </w:rPr>
        <w:t xml:space="preserve">S </w:t>
      </w:r>
      <w:r w:rsidR="00635F46">
        <w:rPr>
          <w:rFonts w:ascii="Arial" w:hAnsi="Arial" w:cs="Arial"/>
          <w:sz w:val="24"/>
          <w:szCs w:val="24"/>
        </w:rPr>
        <w:t>s</w:t>
      </w:r>
      <w:r w:rsidRPr="00164262">
        <w:rPr>
          <w:rFonts w:ascii="Arial" w:hAnsi="Arial" w:cs="Arial"/>
          <w:sz w:val="24"/>
          <w:szCs w:val="24"/>
        </w:rPr>
        <w:t>tališča ohranjanja narave je poseg sprejemljiv.</w:t>
      </w:r>
    </w:p>
    <w:p w:rsidR="00635F46" w:rsidRPr="00164262" w:rsidRDefault="00635F46" w:rsidP="00635F46">
      <w:pPr>
        <w:tabs>
          <w:tab w:val="decimal" w:pos="432"/>
        </w:tabs>
        <w:jc w:val="left"/>
        <w:rPr>
          <w:rFonts w:ascii="Arial" w:hAnsi="Arial" w:cs="Arial"/>
          <w:sz w:val="24"/>
          <w:szCs w:val="24"/>
        </w:rPr>
      </w:pPr>
    </w:p>
    <w:p w:rsidR="002F619B" w:rsidRPr="00164262" w:rsidRDefault="002F619B">
      <w:pPr>
        <w:jc w:val="left"/>
        <w:rPr>
          <w:rFonts w:ascii="Arial" w:hAnsi="Arial" w:cs="Arial"/>
          <w:b/>
          <w:sz w:val="24"/>
        </w:rPr>
      </w:pPr>
    </w:p>
    <w:p w:rsidR="00D8697E" w:rsidRPr="00164262" w:rsidRDefault="00D8697E" w:rsidP="00270BEA">
      <w:pPr>
        <w:pStyle w:val="Tekst"/>
        <w:numPr>
          <w:ilvl w:val="3"/>
          <w:numId w:val="5"/>
        </w:numPr>
        <w:rPr>
          <w:rFonts w:ascii="Arial" w:hAnsi="Arial" w:cs="Arial"/>
          <w:b/>
          <w:sz w:val="24"/>
        </w:rPr>
      </w:pPr>
      <w:proofErr w:type="spellStart"/>
      <w:r w:rsidRPr="00164262">
        <w:rPr>
          <w:rFonts w:ascii="Arial" w:hAnsi="Arial" w:cs="Arial"/>
          <w:b/>
          <w:sz w:val="24"/>
        </w:rPr>
        <w:t>Kulturnovarstveni</w:t>
      </w:r>
      <w:proofErr w:type="spellEnd"/>
      <w:r w:rsidRPr="00164262">
        <w:rPr>
          <w:rFonts w:ascii="Arial" w:hAnsi="Arial" w:cs="Arial"/>
          <w:b/>
          <w:sz w:val="24"/>
        </w:rPr>
        <w:t xml:space="preserve"> pogoji</w:t>
      </w:r>
    </w:p>
    <w:p w:rsidR="00D8697E" w:rsidRPr="00164262" w:rsidRDefault="00D8697E" w:rsidP="00D8697E">
      <w:pPr>
        <w:pStyle w:val="Tekst"/>
        <w:rPr>
          <w:rFonts w:ascii="Arial" w:hAnsi="Arial" w:cs="Arial"/>
          <w:b/>
          <w:sz w:val="24"/>
        </w:rPr>
      </w:pPr>
    </w:p>
    <w:p w:rsidR="00B52B3D" w:rsidRDefault="00B52B3D" w:rsidP="00635F46">
      <w:pPr>
        <w:tabs>
          <w:tab w:val="decimal" w:pos="432"/>
        </w:tabs>
        <w:rPr>
          <w:rFonts w:ascii="Arial" w:hAnsi="Arial" w:cs="Arial"/>
          <w:sz w:val="24"/>
          <w:szCs w:val="24"/>
        </w:rPr>
      </w:pPr>
      <w:r w:rsidRPr="00164262">
        <w:rPr>
          <w:rFonts w:ascii="Arial" w:hAnsi="Arial" w:cs="Arial"/>
          <w:sz w:val="24"/>
          <w:szCs w:val="24"/>
        </w:rPr>
        <w:t xml:space="preserve">Po pregledu dokumentacije in arhiva ZVKDS OE Celje ugotavljamo, da je gradbeni poseg načrtovan </w:t>
      </w:r>
      <w:r w:rsidR="00C77F39" w:rsidRPr="00C77F39">
        <w:rPr>
          <w:rFonts w:ascii="Arial" w:hAnsi="Arial" w:cs="Arial"/>
          <w:sz w:val="24"/>
          <w:szCs w:val="24"/>
        </w:rPr>
        <w:t>izven obmo</w:t>
      </w:r>
      <w:r w:rsidR="00C77F39" w:rsidRPr="00C77F39">
        <w:rPr>
          <w:rFonts w:ascii="Arial" w:hAnsi="Arial" w:cs="Arial" w:hint="eastAsia"/>
          <w:sz w:val="24"/>
          <w:szCs w:val="24"/>
        </w:rPr>
        <w:t>č</w:t>
      </w:r>
      <w:r w:rsidR="00C77F39" w:rsidRPr="00C77F39">
        <w:rPr>
          <w:rFonts w:ascii="Arial" w:hAnsi="Arial" w:cs="Arial"/>
          <w:sz w:val="24"/>
          <w:szCs w:val="24"/>
        </w:rPr>
        <w:t>ij, ki so z veljavnimi planskimi in prostorsko izvedbenimi akti Ob</w:t>
      </w:r>
      <w:r w:rsidR="00C77F39" w:rsidRPr="00C77F39">
        <w:rPr>
          <w:rFonts w:ascii="Arial" w:hAnsi="Arial" w:cs="Arial" w:hint="eastAsia"/>
          <w:sz w:val="24"/>
          <w:szCs w:val="24"/>
        </w:rPr>
        <w:t>č</w:t>
      </w:r>
      <w:r w:rsidR="00C77F39" w:rsidRPr="00C77F39">
        <w:rPr>
          <w:rFonts w:ascii="Arial" w:hAnsi="Arial" w:cs="Arial"/>
          <w:sz w:val="24"/>
          <w:szCs w:val="24"/>
        </w:rPr>
        <w:t>ine La</w:t>
      </w:r>
      <w:r w:rsidR="00C77F39" w:rsidRPr="00C77F39">
        <w:rPr>
          <w:rFonts w:ascii="Arial" w:hAnsi="Arial" w:cs="Arial" w:hint="eastAsia"/>
          <w:sz w:val="24"/>
          <w:szCs w:val="24"/>
        </w:rPr>
        <w:t>š</w:t>
      </w:r>
      <w:r w:rsidR="00C77F39" w:rsidRPr="00C77F39">
        <w:rPr>
          <w:rFonts w:ascii="Arial" w:hAnsi="Arial" w:cs="Arial"/>
          <w:sz w:val="24"/>
          <w:szCs w:val="24"/>
        </w:rPr>
        <w:t>ko zavarovani kot kulturni spomenik oz. dedi</w:t>
      </w:r>
      <w:r w:rsidR="00C77F39" w:rsidRPr="00C77F39">
        <w:rPr>
          <w:rFonts w:ascii="Arial" w:hAnsi="Arial" w:cs="Arial" w:hint="eastAsia"/>
          <w:sz w:val="24"/>
          <w:szCs w:val="24"/>
        </w:rPr>
        <w:t>šč</w:t>
      </w:r>
      <w:r w:rsidR="00C77F39" w:rsidRPr="00C77F39">
        <w:rPr>
          <w:rFonts w:ascii="Arial" w:hAnsi="Arial" w:cs="Arial"/>
          <w:sz w:val="24"/>
          <w:szCs w:val="24"/>
        </w:rPr>
        <w:t xml:space="preserve">ina, zato pridobitev </w:t>
      </w:r>
      <w:proofErr w:type="spellStart"/>
      <w:r w:rsidR="00C77F39" w:rsidRPr="00C77F39">
        <w:rPr>
          <w:rFonts w:ascii="Arial" w:hAnsi="Arial" w:cs="Arial"/>
          <w:sz w:val="24"/>
          <w:szCs w:val="24"/>
        </w:rPr>
        <w:t>kulturnovarstvenih</w:t>
      </w:r>
      <w:proofErr w:type="spellEnd"/>
      <w:r w:rsidR="00C77F39" w:rsidRPr="00C77F39">
        <w:rPr>
          <w:rFonts w:ascii="Arial" w:hAnsi="Arial" w:cs="Arial"/>
          <w:sz w:val="24"/>
          <w:szCs w:val="24"/>
        </w:rPr>
        <w:t xml:space="preserve"> pogojev in soglasja oz. mnenja ni potrebna (28., 29. in 30. </w:t>
      </w:r>
      <w:r w:rsidR="00C77F39" w:rsidRPr="00C77F39">
        <w:rPr>
          <w:rFonts w:ascii="Arial" w:hAnsi="Arial" w:cs="Arial" w:hint="eastAsia"/>
          <w:sz w:val="24"/>
          <w:szCs w:val="24"/>
        </w:rPr>
        <w:t>č</w:t>
      </w:r>
      <w:r w:rsidR="00C77F39" w:rsidRPr="00C77F39">
        <w:rPr>
          <w:rFonts w:ascii="Arial" w:hAnsi="Arial" w:cs="Arial"/>
          <w:sz w:val="24"/>
          <w:szCs w:val="24"/>
        </w:rPr>
        <w:t>len ZV</w:t>
      </w:r>
      <w:r w:rsidR="00911A00">
        <w:rPr>
          <w:rFonts w:ascii="Arial" w:hAnsi="Arial" w:cs="Arial"/>
          <w:sz w:val="24"/>
          <w:szCs w:val="24"/>
        </w:rPr>
        <w:t>K</w:t>
      </w:r>
      <w:r w:rsidR="00C77F39" w:rsidRPr="00C77F39">
        <w:rPr>
          <w:rFonts w:ascii="Arial" w:hAnsi="Arial" w:cs="Arial"/>
          <w:sz w:val="24"/>
          <w:szCs w:val="24"/>
        </w:rPr>
        <w:t xml:space="preserve">D-1, Uradni list </w:t>
      </w:r>
      <w:r w:rsidR="00C77F39" w:rsidRPr="00C77F39">
        <w:rPr>
          <w:rFonts w:ascii="Arial" w:hAnsi="Arial" w:cs="Arial" w:hint="eastAsia"/>
          <w:sz w:val="24"/>
          <w:szCs w:val="24"/>
        </w:rPr>
        <w:t>š</w:t>
      </w:r>
      <w:r w:rsidR="00C77F39" w:rsidRPr="00C77F39">
        <w:rPr>
          <w:rFonts w:ascii="Arial" w:hAnsi="Arial" w:cs="Arial"/>
          <w:sz w:val="24"/>
          <w:szCs w:val="24"/>
        </w:rPr>
        <w:t>tev. 16/2008).</w:t>
      </w:r>
    </w:p>
    <w:p w:rsidR="00C77F39" w:rsidRPr="00164262" w:rsidRDefault="00C77F39" w:rsidP="00325012">
      <w:pPr>
        <w:tabs>
          <w:tab w:val="decimal" w:pos="432"/>
        </w:tabs>
        <w:ind w:left="360"/>
        <w:rPr>
          <w:rFonts w:ascii="Arial" w:hAnsi="Arial" w:cs="Arial"/>
          <w:sz w:val="24"/>
          <w:szCs w:val="24"/>
        </w:rPr>
      </w:pPr>
    </w:p>
    <w:p w:rsidR="00C77F39" w:rsidRPr="00C77F39" w:rsidRDefault="00C77F39" w:rsidP="00C77F39">
      <w:pPr>
        <w:tabs>
          <w:tab w:val="decimal" w:pos="432"/>
        </w:tabs>
        <w:rPr>
          <w:rFonts w:ascii="Arial" w:hAnsi="Arial" w:cs="Arial"/>
          <w:sz w:val="24"/>
          <w:szCs w:val="24"/>
        </w:rPr>
      </w:pPr>
      <w:r w:rsidRPr="00C77F39">
        <w:rPr>
          <w:rFonts w:ascii="Arial" w:hAnsi="Arial" w:cs="Arial" w:hint="eastAsia"/>
          <w:sz w:val="24"/>
          <w:szCs w:val="24"/>
        </w:rPr>
        <w:t>Č</w:t>
      </w:r>
      <w:r w:rsidRPr="00C77F39">
        <w:rPr>
          <w:rFonts w:ascii="Arial" w:hAnsi="Arial" w:cs="Arial"/>
          <w:sz w:val="24"/>
          <w:szCs w:val="24"/>
        </w:rPr>
        <w:t>e se na obmo</w:t>
      </w:r>
      <w:r w:rsidRPr="00C77F39">
        <w:rPr>
          <w:rFonts w:ascii="Arial" w:hAnsi="Arial" w:cs="Arial" w:hint="eastAsia"/>
          <w:sz w:val="24"/>
          <w:szCs w:val="24"/>
        </w:rPr>
        <w:t>č</w:t>
      </w:r>
      <w:r w:rsidRPr="00C77F39">
        <w:rPr>
          <w:rFonts w:ascii="Arial" w:hAnsi="Arial" w:cs="Arial"/>
          <w:sz w:val="24"/>
          <w:szCs w:val="24"/>
        </w:rPr>
        <w:t>ju ali predmetu posega najde arheolo</w:t>
      </w:r>
      <w:r w:rsidRPr="00C77F39">
        <w:rPr>
          <w:rFonts w:ascii="Arial" w:hAnsi="Arial" w:cs="Arial" w:hint="eastAsia"/>
          <w:sz w:val="24"/>
          <w:szCs w:val="24"/>
        </w:rPr>
        <w:t>š</w:t>
      </w:r>
      <w:r w:rsidRPr="00C77F39">
        <w:rPr>
          <w:rFonts w:ascii="Arial" w:hAnsi="Arial" w:cs="Arial"/>
          <w:sz w:val="24"/>
          <w:szCs w:val="24"/>
        </w:rPr>
        <w:t>ka ostalina, mora najditelj/lastnik zemlji</w:t>
      </w:r>
      <w:r w:rsidRPr="00C77F39">
        <w:rPr>
          <w:rFonts w:ascii="Arial" w:hAnsi="Arial" w:cs="Arial" w:hint="eastAsia"/>
          <w:sz w:val="24"/>
          <w:szCs w:val="24"/>
        </w:rPr>
        <w:t>šč</w:t>
      </w:r>
      <w:r w:rsidRPr="00C77F39">
        <w:rPr>
          <w:rFonts w:ascii="Arial" w:hAnsi="Arial" w:cs="Arial"/>
          <w:sz w:val="24"/>
          <w:szCs w:val="24"/>
        </w:rPr>
        <w:t>a/drug stvarnopravni upravi</w:t>
      </w:r>
      <w:r w:rsidRPr="00C77F39">
        <w:rPr>
          <w:rFonts w:ascii="Arial" w:hAnsi="Arial" w:cs="Arial" w:hint="eastAsia"/>
          <w:sz w:val="24"/>
          <w:szCs w:val="24"/>
        </w:rPr>
        <w:t>č</w:t>
      </w:r>
      <w:r w:rsidRPr="00C77F39">
        <w:rPr>
          <w:rFonts w:ascii="Arial" w:hAnsi="Arial" w:cs="Arial"/>
          <w:sz w:val="24"/>
          <w:szCs w:val="24"/>
        </w:rPr>
        <w:t>enec na zemlji</w:t>
      </w:r>
      <w:r w:rsidRPr="00C77F39">
        <w:rPr>
          <w:rFonts w:ascii="Arial" w:hAnsi="Arial" w:cs="Arial" w:hint="eastAsia"/>
          <w:sz w:val="24"/>
          <w:szCs w:val="24"/>
        </w:rPr>
        <w:t>šč</w:t>
      </w:r>
      <w:r w:rsidRPr="00C77F39">
        <w:rPr>
          <w:rFonts w:ascii="Arial" w:hAnsi="Arial" w:cs="Arial"/>
          <w:sz w:val="24"/>
          <w:szCs w:val="24"/>
        </w:rPr>
        <w:t>u ali njegov posestnik/investitor in odgovorni vodja del poskrbeti, da ta ostane nepo</w:t>
      </w:r>
      <w:r w:rsidRPr="00C77F39">
        <w:rPr>
          <w:rFonts w:ascii="Arial" w:hAnsi="Arial" w:cs="Arial" w:hint="eastAsia"/>
          <w:sz w:val="24"/>
          <w:szCs w:val="24"/>
        </w:rPr>
        <w:t>š</w:t>
      </w:r>
      <w:r w:rsidRPr="00C77F39">
        <w:rPr>
          <w:rFonts w:ascii="Arial" w:hAnsi="Arial" w:cs="Arial"/>
          <w:sz w:val="24"/>
          <w:szCs w:val="24"/>
        </w:rPr>
        <w:t>kodovana ter na mestu in v polo</w:t>
      </w:r>
      <w:r w:rsidRPr="00C77F39">
        <w:rPr>
          <w:rFonts w:ascii="Arial" w:hAnsi="Arial" w:cs="Arial" w:hint="eastAsia"/>
          <w:sz w:val="24"/>
          <w:szCs w:val="24"/>
        </w:rPr>
        <w:t>ž</w:t>
      </w:r>
      <w:r w:rsidRPr="00C77F39">
        <w:rPr>
          <w:rFonts w:ascii="Arial" w:hAnsi="Arial" w:cs="Arial"/>
          <w:sz w:val="24"/>
          <w:szCs w:val="24"/>
        </w:rPr>
        <w:t>aju, kot je bila odkrita, o najdbi pa najpozneje naslednji delovni dan obvestiti ZV</w:t>
      </w:r>
      <w:r w:rsidR="00911A00">
        <w:rPr>
          <w:rFonts w:ascii="Arial" w:hAnsi="Arial" w:cs="Arial"/>
          <w:sz w:val="24"/>
          <w:szCs w:val="24"/>
        </w:rPr>
        <w:t>K</w:t>
      </w:r>
      <w:r w:rsidRPr="00C77F39">
        <w:rPr>
          <w:rFonts w:ascii="Arial" w:hAnsi="Arial" w:cs="Arial"/>
          <w:sz w:val="24"/>
          <w:szCs w:val="24"/>
        </w:rPr>
        <w:t xml:space="preserve">DS (prvi odstavek 26. </w:t>
      </w:r>
      <w:r w:rsidRPr="00C77F39">
        <w:rPr>
          <w:rFonts w:ascii="Arial" w:hAnsi="Arial" w:cs="Arial" w:hint="eastAsia"/>
          <w:sz w:val="24"/>
          <w:szCs w:val="24"/>
        </w:rPr>
        <w:t>č</w:t>
      </w:r>
      <w:r w:rsidRPr="00C77F39">
        <w:rPr>
          <w:rFonts w:ascii="Arial" w:hAnsi="Arial" w:cs="Arial"/>
          <w:sz w:val="24"/>
          <w:szCs w:val="24"/>
        </w:rPr>
        <w:t>lena ZV</w:t>
      </w:r>
      <w:r w:rsidR="00911A00">
        <w:rPr>
          <w:rFonts w:ascii="Arial" w:hAnsi="Arial" w:cs="Arial"/>
          <w:sz w:val="24"/>
          <w:szCs w:val="24"/>
        </w:rPr>
        <w:t>K</w:t>
      </w:r>
      <w:r w:rsidRPr="00C77F39">
        <w:rPr>
          <w:rFonts w:ascii="Arial" w:hAnsi="Arial" w:cs="Arial"/>
          <w:sz w:val="24"/>
          <w:szCs w:val="24"/>
        </w:rPr>
        <w:t>D-1).</w:t>
      </w:r>
    </w:p>
    <w:p w:rsidR="00C77F39" w:rsidRPr="00C77F39" w:rsidRDefault="00C77F39" w:rsidP="00C77F39">
      <w:pPr>
        <w:tabs>
          <w:tab w:val="decimal" w:pos="432"/>
        </w:tabs>
        <w:rPr>
          <w:rFonts w:ascii="Arial" w:hAnsi="Arial" w:cs="Arial"/>
          <w:sz w:val="24"/>
          <w:szCs w:val="24"/>
        </w:rPr>
      </w:pPr>
      <w:r w:rsidRPr="00C77F39">
        <w:rPr>
          <w:rFonts w:ascii="Arial" w:hAnsi="Arial" w:cs="Arial"/>
          <w:sz w:val="24"/>
          <w:szCs w:val="24"/>
        </w:rPr>
        <w:t xml:space="preserve">80. </w:t>
      </w:r>
      <w:r w:rsidRPr="00C77F39">
        <w:rPr>
          <w:rFonts w:ascii="Arial" w:hAnsi="Arial" w:cs="Arial" w:hint="eastAsia"/>
          <w:sz w:val="24"/>
          <w:szCs w:val="24"/>
        </w:rPr>
        <w:t>č</w:t>
      </w:r>
      <w:r w:rsidRPr="00C77F39">
        <w:rPr>
          <w:rFonts w:ascii="Arial" w:hAnsi="Arial" w:cs="Arial"/>
          <w:sz w:val="24"/>
          <w:szCs w:val="24"/>
        </w:rPr>
        <w:t>len ZV</w:t>
      </w:r>
      <w:r w:rsidR="00911A00">
        <w:rPr>
          <w:rFonts w:ascii="Arial" w:hAnsi="Arial" w:cs="Arial"/>
          <w:sz w:val="24"/>
          <w:szCs w:val="24"/>
        </w:rPr>
        <w:t>K</w:t>
      </w:r>
      <w:r w:rsidRPr="00C77F39">
        <w:rPr>
          <w:rFonts w:ascii="Arial" w:hAnsi="Arial" w:cs="Arial"/>
          <w:sz w:val="24"/>
          <w:szCs w:val="24"/>
        </w:rPr>
        <w:t xml:space="preserve">D-1 (Uradni list RS </w:t>
      </w:r>
      <w:r w:rsidRPr="00C77F39">
        <w:rPr>
          <w:rFonts w:ascii="Arial" w:hAnsi="Arial" w:cs="Arial" w:hint="eastAsia"/>
          <w:sz w:val="24"/>
          <w:szCs w:val="24"/>
        </w:rPr>
        <w:t>š</w:t>
      </w:r>
      <w:r w:rsidRPr="00C77F39">
        <w:rPr>
          <w:rFonts w:ascii="Arial" w:hAnsi="Arial" w:cs="Arial"/>
          <w:sz w:val="24"/>
          <w:szCs w:val="24"/>
        </w:rPr>
        <w:t>t. 16/2008) omogo</w:t>
      </w:r>
      <w:r w:rsidRPr="00C77F39">
        <w:rPr>
          <w:rFonts w:ascii="Arial" w:hAnsi="Arial" w:cs="Arial" w:hint="eastAsia"/>
          <w:sz w:val="24"/>
          <w:szCs w:val="24"/>
        </w:rPr>
        <w:t>č</w:t>
      </w:r>
      <w:r w:rsidRPr="00C77F39">
        <w:rPr>
          <w:rFonts w:ascii="Arial" w:hAnsi="Arial" w:cs="Arial"/>
          <w:sz w:val="24"/>
          <w:szCs w:val="24"/>
        </w:rPr>
        <w:t>a tudi podajo priporo</w:t>
      </w:r>
      <w:r w:rsidRPr="00C77F39">
        <w:rPr>
          <w:rFonts w:ascii="Arial" w:hAnsi="Arial" w:cs="Arial" w:hint="eastAsia"/>
          <w:sz w:val="24"/>
          <w:szCs w:val="24"/>
        </w:rPr>
        <w:t>č</w:t>
      </w:r>
      <w:r w:rsidRPr="00C77F39">
        <w:rPr>
          <w:rFonts w:ascii="Arial" w:hAnsi="Arial" w:cs="Arial"/>
          <w:sz w:val="24"/>
          <w:szCs w:val="24"/>
        </w:rPr>
        <w:t>ilnih smernic za posege v prostor izven obmo</w:t>
      </w:r>
      <w:r w:rsidRPr="00C77F39">
        <w:rPr>
          <w:rFonts w:ascii="Arial" w:hAnsi="Arial" w:cs="Arial" w:hint="eastAsia"/>
          <w:sz w:val="24"/>
          <w:szCs w:val="24"/>
        </w:rPr>
        <w:t>č</w:t>
      </w:r>
      <w:r w:rsidRPr="00C77F39">
        <w:rPr>
          <w:rFonts w:ascii="Arial" w:hAnsi="Arial" w:cs="Arial"/>
          <w:sz w:val="24"/>
          <w:szCs w:val="24"/>
        </w:rPr>
        <w:t>ij dedi</w:t>
      </w:r>
      <w:r w:rsidRPr="00C77F39">
        <w:rPr>
          <w:rFonts w:ascii="Arial" w:hAnsi="Arial" w:cs="Arial" w:hint="eastAsia"/>
          <w:sz w:val="24"/>
          <w:szCs w:val="24"/>
        </w:rPr>
        <w:t>šč</w:t>
      </w:r>
      <w:r w:rsidRPr="00C77F39">
        <w:rPr>
          <w:rFonts w:ascii="Arial" w:hAnsi="Arial" w:cs="Arial"/>
          <w:sz w:val="24"/>
          <w:szCs w:val="24"/>
        </w:rPr>
        <w:t>ine, ki predvidevajo izvedbo predhodnih arheolo</w:t>
      </w:r>
      <w:r w:rsidRPr="00C77F39">
        <w:rPr>
          <w:rFonts w:ascii="Arial" w:hAnsi="Arial" w:cs="Arial" w:hint="eastAsia"/>
          <w:sz w:val="24"/>
          <w:szCs w:val="24"/>
        </w:rPr>
        <w:t>š</w:t>
      </w:r>
      <w:r w:rsidRPr="00C77F39">
        <w:rPr>
          <w:rFonts w:ascii="Arial" w:hAnsi="Arial" w:cs="Arial"/>
          <w:sz w:val="24"/>
          <w:szCs w:val="24"/>
        </w:rPr>
        <w:t>kih raziskav za oceno arheolo</w:t>
      </w:r>
      <w:r w:rsidRPr="00C77F39">
        <w:rPr>
          <w:rFonts w:ascii="Arial" w:hAnsi="Arial" w:cs="Arial" w:hint="eastAsia"/>
          <w:sz w:val="24"/>
          <w:szCs w:val="24"/>
        </w:rPr>
        <w:t>š</w:t>
      </w:r>
      <w:r w:rsidRPr="00C77F39">
        <w:rPr>
          <w:rFonts w:ascii="Arial" w:hAnsi="Arial" w:cs="Arial"/>
          <w:sz w:val="24"/>
          <w:szCs w:val="24"/>
        </w:rPr>
        <w:t>kega potenciala, saj se s tem ob</w:t>
      </w:r>
      <w:r w:rsidRPr="00C77F39">
        <w:rPr>
          <w:rFonts w:ascii="Arial" w:hAnsi="Arial" w:cs="Arial" w:hint="eastAsia"/>
          <w:sz w:val="24"/>
          <w:szCs w:val="24"/>
        </w:rPr>
        <w:t>č</w:t>
      </w:r>
      <w:r w:rsidRPr="00C77F39">
        <w:rPr>
          <w:rFonts w:ascii="Arial" w:hAnsi="Arial" w:cs="Arial"/>
          <w:sz w:val="24"/>
          <w:szCs w:val="24"/>
        </w:rPr>
        <w:t>utno zmanj</w:t>
      </w:r>
      <w:r w:rsidRPr="00C77F39">
        <w:rPr>
          <w:rFonts w:ascii="Arial" w:hAnsi="Arial" w:cs="Arial" w:hint="eastAsia"/>
          <w:sz w:val="24"/>
          <w:szCs w:val="24"/>
        </w:rPr>
        <w:t>š</w:t>
      </w:r>
      <w:r w:rsidRPr="00C77F39">
        <w:rPr>
          <w:rFonts w:ascii="Arial" w:hAnsi="Arial" w:cs="Arial"/>
          <w:sz w:val="24"/>
          <w:szCs w:val="24"/>
        </w:rPr>
        <w:t>a mo</w:t>
      </w:r>
      <w:r w:rsidRPr="00C77F39">
        <w:rPr>
          <w:rFonts w:ascii="Arial" w:hAnsi="Arial" w:cs="Arial" w:hint="eastAsia"/>
          <w:sz w:val="24"/>
          <w:szCs w:val="24"/>
        </w:rPr>
        <w:t>ž</w:t>
      </w:r>
      <w:r w:rsidRPr="00C77F39">
        <w:rPr>
          <w:rFonts w:ascii="Arial" w:hAnsi="Arial" w:cs="Arial"/>
          <w:sz w:val="24"/>
          <w:szCs w:val="24"/>
        </w:rPr>
        <w:t>nost naknadnih naklju</w:t>
      </w:r>
      <w:r w:rsidRPr="00C77F39">
        <w:rPr>
          <w:rFonts w:ascii="Arial" w:hAnsi="Arial" w:cs="Arial" w:hint="eastAsia"/>
          <w:sz w:val="24"/>
          <w:szCs w:val="24"/>
        </w:rPr>
        <w:t>č</w:t>
      </w:r>
      <w:r w:rsidRPr="00C77F39">
        <w:rPr>
          <w:rFonts w:ascii="Arial" w:hAnsi="Arial" w:cs="Arial"/>
          <w:sz w:val="24"/>
          <w:szCs w:val="24"/>
        </w:rPr>
        <w:t>nih odkritij arheolo</w:t>
      </w:r>
      <w:r w:rsidRPr="00C77F39">
        <w:rPr>
          <w:rFonts w:ascii="Arial" w:hAnsi="Arial" w:cs="Arial" w:hint="eastAsia"/>
          <w:sz w:val="24"/>
          <w:szCs w:val="24"/>
        </w:rPr>
        <w:t>š</w:t>
      </w:r>
      <w:r w:rsidRPr="00C77F39">
        <w:rPr>
          <w:rFonts w:ascii="Arial" w:hAnsi="Arial" w:cs="Arial"/>
          <w:sz w:val="24"/>
          <w:szCs w:val="24"/>
        </w:rPr>
        <w:t>kih ostalin ob posegih v prostor. V kolikor priporo</w:t>
      </w:r>
      <w:r w:rsidRPr="00C77F39">
        <w:rPr>
          <w:rFonts w:ascii="Arial" w:hAnsi="Arial" w:cs="Arial" w:hint="eastAsia"/>
          <w:sz w:val="24"/>
          <w:szCs w:val="24"/>
        </w:rPr>
        <w:t>č</w:t>
      </w:r>
      <w:r w:rsidRPr="00C77F39">
        <w:rPr>
          <w:rFonts w:ascii="Arial" w:hAnsi="Arial" w:cs="Arial"/>
          <w:sz w:val="24"/>
          <w:szCs w:val="24"/>
        </w:rPr>
        <w:t>ene predhodne arheolo</w:t>
      </w:r>
      <w:r w:rsidRPr="00C77F39">
        <w:rPr>
          <w:rFonts w:ascii="Arial" w:hAnsi="Arial" w:cs="Arial" w:hint="eastAsia"/>
          <w:sz w:val="24"/>
          <w:szCs w:val="24"/>
        </w:rPr>
        <w:t>š</w:t>
      </w:r>
      <w:r w:rsidRPr="00C77F39">
        <w:rPr>
          <w:rFonts w:ascii="Arial" w:hAnsi="Arial" w:cs="Arial"/>
          <w:sz w:val="24"/>
          <w:szCs w:val="24"/>
        </w:rPr>
        <w:t>ke raziskave niso opravljene pred za</w:t>
      </w:r>
      <w:r w:rsidRPr="00C77F39">
        <w:rPr>
          <w:rFonts w:ascii="Arial" w:hAnsi="Arial" w:cs="Arial" w:hint="eastAsia"/>
          <w:sz w:val="24"/>
          <w:szCs w:val="24"/>
        </w:rPr>
        <w:t>č</w:t>
      </w:r>
      <w:r w:rsidRPr="00C77F39">
        <w:rPr>
          <w:rFonts w:ascii="Arial" w:hAnsi="Arial" w:cs="Arial"/>
          <w:sz w:val="24"/>
          <w:szCs w:val="24"/>
        </w:rPr>
        <w:t>etkom izvedbe zemeljskih del, je zaradi varstva arheolo</w:t>
      </w:r>
      <w:r w:rsidRPr="00C77F39">
        <w:rPr>
          <w:rFonts w:ascii="Arial" w:hAnsi="Arial" w:cs="Arial" w:hint="eastAsia"/>
          <w:sz w:val="24"/>
          <w:szCs w:val="24"/>
        </w:rPr>
        <w:t>š</w:t>
      </w:r>
      <w:r w:rsidRPr="00C77F39">
        <w:rPr>
          <w:rFonts w:ascii="Arial" w:hAnsi="Arial" w:cs="Arial"/>
          <w:sz w:val="24"/>
          <w:szCs w:val="24"/>
        </w:rPr>
        <w:t>kih ostalin potrebno Zavodu</w:t>
      </w:r>
      <w:r>
        <w:rPr>
          <w:rFonts w:ascii="Arial" w:hAnsi="Arial" w:cs="Arial"/>
          <w:sz w:val="24"/>
          <w:szCs w:val="24"/>
        </w:rPr>
        <w:t xml:space="preserve"> </w:t>
      </w:r>
      <w:r w:rsidRPr="00C77F39">
        <w:rPr>
          <w:rFonts w:ascii="Arial" w:hAnsi="Arial" w:cs="Arial"/>
          <w:sz w:val="24"/>
          <w:szCs w:val="24"/>
        </w:rPr>
        <w:t>za varstvo kulturne dedi</w:t>
      </w:r>
      <w:r w:rsidRPr="00C77F39">
        <w:rPr>
          <w:rFonts w:ascii="Arial" w:hAnsi="Arial" w:cs="Arial" w:hint="eastAsia"/>
          <w:sz w:val="24"/>
          <w:szCs w:val="24"/>
        </w:rPr>
        <w:t>šč</w:t>
      </w:r>
      <w:r w:rsidRPr="00C77F39">
        <w:rPr>
          <w:rFonts w:ascii="Arial" w:hAnsi="Arial" w:cs="Arial"/>
          <w:sz w:val="24"/>
          <w:szCs w:val="24"/>
        </w:rPr>
        <w:t xml:space="preserve">ine Slovenije skladno s 55. </w:t>
      </w:r>
      <w:r w:rsidRPr="00C77F39">
        <w:rPr>
          <w:rFonts w:ascii="Arial" w:hAnsi="Arial" w:cs="Arial" w:hint="eastAsia"/>
          <w:sz w:val="24"/>
          <w:szCs w:val="24"/>
        </w:rPr>
        <w:t>č</w:t>
      </w:r>
      <w:r w:rsidRPr="00C77F39">
        <w:rPr>
          <w:rFonts w:ascii="Arial" w:hAnsi="Arial" w:cs="Arial"/>
          <w:sz w:val="24"/>
          <w:szCs w:val="24"/>
        </w:rPr>
        <w:t>lenom ZV</w:t>
      </w:r>
      <w:r w:rsidR="00911A00">
        <w:rPr>
          <w:rFonts w:ascii="Arial" w:hAnsi="Arial" w:cs="Arial"/>
          <w:sz w:val="24"/>
          <w:szCs w:val="24"/>
        </w:rPr>
        <w:t>K</w:t>
      </w:r>
      <w:r w:rsidRPr="00C77F39">
        <w:rPr>
          <w:rFonts w:ascii="Arial" w:hAnsi="Arial" w:cs="Arial"/>
          <w:sz w:val="24"/>
          <w:szCs w:val="24"/>
        </w:rPr>
        <w:t>D-1 omogo</w:t>
      </w:r>
      <w:r w:rsidRPr="00C77F39">
        <w:rPr>
          <w:rFonts w:ascii="Arial" w:hAnsi="Arial" w:cs="Arial" w:hint="eastAsia"/>
          <w:sz w:val="24"/>
          <w:szCs w:val="24"/>
        </w:rPr>
        <w:t>č</w:t>
      </w:r>
      <w:r w:rsidRPr="00C77F39">
        <w:rPr>
          <w:rFonts w:ascii="Arial" w:hAnsi="Arial" w:cs="Arial"/>
          <w:sz w:val="24"/>
          <w:szCs w:val="24"/>
        </w:rPr>
        <w:t>iti dostop do zemlji</w:t>
      </w:r>
      <w:r w:rsidRPr="00C77F39">
        <w:rPr>
          <w:rFonts w:ascii="Arial" w:hAnsi="Arial" w:cs="Arial" w:hint="eastAsia"/>
          <w:sz w:val="24"/>
          <w:szCs w:val="24"/>
        </w:rPr>
        <w:t>šč</w:t>
      </w:r>
      <w:r w:rsidRPr="00C77F39">
        <w:rPr>
          <w:rFonts w:ascii="Arial" w:hAnsi="Arial" w:cs="Arial"/>
          <w:sz w:val="24"/>
          <w:szCs w:val="24"/>
        </w:rPr>
        <w:t>, kjer se bodo izvajala zemeljska dela in opravljanje strokovnega nadzora nad posegi.</w:t>
      </w:r>
    </w:p>
    <w:p w:rsidR="00D8697E" w:rsidRDefault="00C77F39" w:rsidP="00C77F39">
      <w:pPr>
        <w:tabs>
          <w:tab w:val="decimal" w:pos="432"/>
        </w:tabs>
        <w:rPr>
          <w:rFonts w:ascii="Arial" w:hAnsi="Arial" w:cs="Arial"/>
          <w:sz w:val="24"/>
          <w:szCs w:val="24"/>
        </w:rPr>
      </w:pPr>
      <w:r w:rsidRPr="00C77F39">
        <w:rPr>
          <w:rFonts w:ascii="Arial" w:hAnsi="Arial" w:cs="Arial"/>
          <w:sz w:val="24"/>
          <w:szCs w:val="24"/>
        </w:rPr>
        <w:t>V primeru odkritja arheolo</w:t>
      </w:r>
      <w:r w:rsidRPr="00C77F39">
        <w:rPr>
          <w:rFonts w:ascii="Arial" w:hAnsi="Arial" w:cs="Arial" w:hint="eastAsia"/>
          <w:sz w:val="24"/>
          <w:szCs w:val="24"/>
        </w:rPr>
        <w:t>š</w:t>
      </w:r>
      <w:r w:rsidRPr="00C77F39">
        <w:rPr>
          <w:rFonts w:ascii="Arial" w:hAnsi="Arial" w:cs="Arial"/>
          <w:sz w:val="24"/>
          <w:szCs w:val="24"/>
        </w:rPr>
        <w:t>kih ostalin, ki jim grozi nevarnost po</w:t>
      </w:r>
      <w:r w:rsidRPr="00C77F39">
        <w:rPr>
          <w:rFonts w:ascii="Arial" w:hAnsi="Arial" w:cs="Arial" w:hint="eastAsia"/>
          <w:sz w:val="24"/>
          <w:szCs w:val="24"/>
        </w:rPr>
        <w:t>š</w:t>
      </w:r>
      <w:r w:rsidRPr="00C77F39">
        <w:rPr>
          <w:rFonts w:ascii="Arial" w:hAnsi="Arial" w:cs="Arial"/>
          <w:sz w:val="24"/>
          <w:szCs w:val="24"/>
        </w:rPr>
        <w:t>kodovanja ali uni</w:t>
      </w:r>
      <w:r w:rsidRPr="00C77F39">
        <w:rPr>
          <w:rFonts w:ascii="Arial" w:hAnsi="Arial" w:cs="Arial" w:hint="eastAsia"/>
          <w:sz w:val="24"/>
          <w:szCs w:val="24"/>
        </w:rPr>
        <w:t>č</w:t>
      </w:r>
      <w:r w:rsidRPr="00C77F39">
        <w:rPr>
          <w:rFonts w:ascii="Arial" w:hAnsi="Arial" w:cs="Arial"/>
          <w:sz w:val="24"/>
          <w:szCs w:val="24"/>
        </w:rPr>
        <w:t>enja, lahko Zavod to zemlji</w:t>
      </w:r>
      <w:r w:rsidRPr="00C77F39">
        <w:rPr>
          <w:rFonts w:ascii="Arial" w:hAnsi="Arial" w:cs="Arial" w:hint="eastAsia"/>
          <w:sz w:val="24"/>
          <w:szCs w:val="24"/>
        </w:rPr>
        <w:t>šč</w:t>
      </w:r>
      <w:r w:rsidRPr="00C77F39">
        <w:rPr>
          <w:rFonts w:ascii="Arial" w:hAnsi="Arial" w:cs="Arial"/>
          <w:sz w:val="24"/>
          <w:szCs w:val="24"/>
        </w:rPr>
        <w:t>e z izdajo odlo</w:t>
      </w:r>
      <w:r w:rsidRPr="00C77F39">
        <w:rPr>
          <w:rFonts w:ascii="Arial" w:hAnsi="Arial" w:cs="Arial" w:hint="eastAsia"/>
          <w:sz w:val="24"/>
          <w:szCs w:val="24"/>
        </w:rPr>
        <w:t>č</w:t>
      </w:r>
      <w:r w:rsidRPr="00C77F39">
        <w:rPr>
          <w:rFonts w:ascii="Arial" w:hAnsi="Arial" w:cs="Arial"/>
          <w:sz w:val="24"/>
          <w:szCs w:val="24"/>
        </w:rPr>
        <w:t>be dolo</w:t>
      </w:r>
      <w:r w:rsidRPr="00C77F39">
        <w:rPr>
          <w:rFonts w:ascii="Arial" w:hAnsi="Arial" w:cs="Arial" w:hint="eastAsia"/>
          <w:sz w:val="24"/>
          <w:szCs w:val="24"/>
        </w:rPr>
        <w:t>č</w:t>
      </w:r>
      <w:r w:rsidRPr="00C77F39">
        <w:rPr>
          <w:rFonts w:ascii="Arial" w:hAnsi="Arial" w:cs="Arial"/>
          <w:sz w:val="24"/>
          <w:szCs w:val="24"/>
        </w:rPr>
        <w:t>i za arheolo</w:t>
      </w:r>
      <w:r w:rsidRPr="00C77F39">
        <w:rPr>
          <w:rFonts w:ascii="Arial" w:hAnsi="Arial" w:cs="Arial" w:hint="eastAsia"/>
          <w:sz w:val="24"/>
          <w:szCs w:val="24"/>
        </w:rPr>
        <w:t>š</w:t>
      </w:r>
      <w:r w:rsidRPr="00C77F39">
        <w:rPr>
          <w:rFonts w:ascii="Arial" w:hAnsi="Arial" w:cs="Arial"/>
          <w:sz w:val="24"/>
          <w:szCs w:val="24"/>
        </w:rPr>
        <w:t>ko najdi</w:t>
      </w:r>
      <w:r w:rsidRPr="00C77F39">
        <w:rPr>
          <w:rFonts w:ascii="Arial" w:hAnsi="Arial" w:cs="Arial" w:hint="eastAsia"/>
          <w:sz w:val="24"/>
          <w:szCs w:val="24"/>
        </w:rPr>
        <w:t>šč</w:t>
      </w:r>
      <w:r w:rsidRPr="00C77F39">
        <w:rPr>
          <w:rFonts w:ascii="Arial" w:hAnsi="Arial" w:cs="Arial"/>
          <w:sz w:val="24"/>
          <w:szCs w:val="24"/>
        </w:rPr>
        <w:t>e, dokler se ne opravijo raziskave arheolo</w:t>
      </w:r>
      <w:r w:rsidRPr="00C77F39">
        <w:rPr>
          <w:rFonts w:ascii="Arial" w:hAnsi="Arial" w:cs="Arial" w:hint="eastAsia"/>
          <w:sz w:val="24"/>
          <w:szCs w:val="24"/>
        </w:rPr>
        <w:t>š</w:t>
      </w:r>
      <w:r w:rsidRPr="00C77F39">
        <w:rPr>
          <w:rFonts w:ascii="Arial" w:hAnsi="Arial" w:cs="Arial"/>
          <w:sz w:val="24"/>
          <w:szCs w:val="24"/>
        </w:rPr>
        <w:t>kih ostalin oz. se omeji ali prepove gospodarska in druga raba zemlji</w:t>
      </w:r>
      <w:r w:rsidRPr="00C77F39">
        <w:rPr>
          <w:rFonts w:ascii="Arial" w:hAnsi="Arial" w:cs="Arial" w:hint="eastAsia"/>
          <w:sz w:val="24"/>
          <w:szCs w:val="24"/>
        </w:rPr>
        <w:t>šč</w:t>
      </w:r>
      <w:r w:rsidRPr="00C77F39">
        <w:rPr>
          <w:rFonts w:ascii="Arial" w:hAnsi="Arial" w:cs="Arial"/>
          <w:sz w:val="24"/>
          <w:szCs w:val="24"/>
        </w:rPr>
        <w:t>a, ki ogro</w:t>
      </w:r>
      <w:r w:rsidRPr="00C77F39">
        <w:rPr>
          <w:rFonts w:ascii="Arial" w:hAnsi="Arial" w:cs="Arial" w:hint="eastAsia"/>
          <w:sz w:val="24"/>
          <w:szCs w:val="24"/>
        </w:rPr>
        <w:t>ž</w:t>
      </w:r>
      <w:r w:rsidRPr="00C77F39">
        <w:rPr>
          <w:rFonts w:ascii="Arial" w:hAnsi="Arial" w:cs="Arial"/>
          <w:sz w:val="24"/>
          <w:szCs w:val="24"/>
        </w:rPr>
        <w:t>a obstoj arheolo</w:t>
      </w:r>
      <w:r w:rsidRPr="00C77F39">
        <w:rPr>
          <w:rFonts w:ascii="Arial" w:hAnsi="Arial" w:cs="Arial" w:hint="eastAsia"/>
          <w:sz w:val="24"/>
          <w:szCs w:val="24"/>
        </w:rPr>
        <w:t>š</w:t>
      </w:r>
      <w:r w:rsidRPr="00C77F39">
        <w:rPr>
          <w:rFonts w:ascii="Arial" w:hAnsi="Arial" w:cs="Arial"/>
          <w:sz w:val="24"/>
          <w:szCs w:val="24"/>
        </w:rPr>
        <w:t xml:space="preserve">ke ostaline (27. </w:t>
      </w:r>
      <w:r w:rsidRPr="00C77F39">
        <w:rPr>
          <w:rFonts w:ascii="Arial" w:hAnsi="Arial" w:cs="Arial" w:hint="eastAsia"/>
          <w:sz w:val="24"/>
          <w:szCs w:val="24"/>
        </w:rPr>
        <w:t>č</w:t>
      </w:r>
      <w:r w:rsidRPr="00C77F39">
        <w:rPr>
          <w:rFonts w:ascii="Arial" w:hAnsi="Arial" w:cs="Arial"/>
          <w:sz w:val="24"/>
          <w:szCs w:val="24"/>
        </w:rPr>
        <w:t>len ZV</w:t>
      </w:r>
      <w:r w:rsidR="00911A00">
        <w:rPr>
          <w:rFonts w:ascii="Arial" w:hAnsi="Arial" w:cs="Arial"/>
          <w:sz w:val="24"/>
          <w:szCs w:val="24"/>
        </w:rPr>
        <w:t>K</w:t>
      </w:r>
      <w:r w:rsidRPr="00C77F39">
        <w:rPr>
          <w:rFonts w:ascii="Arial" w:hAnsi="Arial" w:cs="Arial"/>
          <w:sz w:val="24"/>
          <w:szCs w:val="24"/>
        </w:rPr>
        <w:t>D-1).</w:t>
      </w:r>
    </w:p>
    <w:p w:rsidR="00C77F39" w:rsidRPr="00164262" w:rsidRDefault="00C77F39" w:rsidP="00C77F39">
      <w:pPr>
        <w:tabs>
          <w:tab w:val="decimal" w:pos="432"/>
        </w:tabs>
        <w:rPr>
          <w:rFonts w:ascii="Arial" w:hAnsi="Arial" w:cs="Arial"/>
          <w:sz w:val="32"/>
          <w:szCs w:val="24"/>
        </w:rPr>
      </w:pPr>
    </w:p>
    <w:p w:rsidR="00E9162B" w:rsidRPr="00164262" w:rsidRDefault="00E9162B">
      <w:pPr>
        <w:jc w:val="left"/>
        <w:rPr>
          <w:rFonts w:ascii="Arial" w:hAnsi="Arial" w:cs="Arial"/>
          <w:b/>
          <w:sz w:val="24"/>
        </w:rPr>
      </w:pPr>
      <w:r w:rsidRPr="00164262">
        <w:rPr>
          <w:rFonts w:ascii="Arial" w:hAnsi="Arial" w:cs="Arial"/>
          <w:b/>
          <w:sz w:val="24"/>
        </w:rPr>
        <w:br w:type="page"/>
      </w: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lastRenderedPageBreak/>
        <w:t>Cevni material</w:t>
      </w:r>
      <w:r w:rsidRPr="00164262">
        <w:rPr>
          <w:rFonts w:ascii="Arial" w:hAnsi="Arial" w:cs="Arial"/>
          <w:b/>
          <w:sz w:val="24"/>
        </w:rPr>
        <w:tab/>
        <w:t xml:space="preserve"> </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rPr>
      </w:pPr>
      <w:r w:rsidRPr="00164262">
        <w:rPr>
          <w:rFonts w:ascii="Arial" w:hAnsi="Arial"/>
          <w:sz w:val="24"/>
        </w:rPr>
        <w:t xml:space="preserve">Predvidene </w:t>
      </w:r>
      <w:proofErr w:type="spellStart"/>
      <w:r w:rsidRPr="002C0855">
        <w:rPr>
          <w:rFonts w:ascii="Arial" w:hAnsi="Arial"/>
          <w:sz w:val="24"/>
        </w:rPr>
        <w:t>polipropilenske</w:t>
      </w:r>
      <w:proofErr w:type="spellEnd"/>
      <w:r w:rsidRPr="002C0855">
        <w:rPr>
          <w:rFonts w:ascii="Arial" w:hAnsi="Arial"/>
          <w:sz w:val="24"/>
        </w:rPr>
        <w:t xml:space="preserve"> (PP) cevi </w:t>
      </w:r>
      <w:r w:rsidR="00CE55FE" w:rsidRPr="002C0855">
        <w:rPr>
          <w:rFonts w:ascii="Arial" w:hAnsi="Arial"/>
          <w:sz w:val="24"/>
        </w:rPr>
        <w:t xml:space="preserve">DN </w:t>
      </w:r>
      <w:r w:rsidR="002538D8">
        <w:rPr>
          <w:rFonts w:ascii="Arial" w:hAnsi="Arial"/>
          <w:sz w:val="24"/>
        </w:rPr>
        <w:t>315 in DN 250</w:t>
      </w:r>
      <w:r w:rsidR="00CE55FE" w:rsidRPr="002C0855">
        <w:rPr>
          <w:rFonts w:ascii="Arial" w:hAnsi="Arial"/>
          <w:sz w:val="24"/>
        </w:rPr>
        <w:t>,</w:t>
      </w:r>
      <w:r w:rsidR="00C52302" w:rsidRPr="002C0855">
        <w:rPr>
          <w:rFonts w:ascii="Arial" w:hAnsi="Arial"/>
          <w:sz w:val="24"/>
        </w:rPr>
        <w:t xml:space="preserve"> nosilnosti SN </w:t>
      </w:r>
      <w:r w:rsidR="002538D8">
        <w:rPr>
          <w:rFonts w:ascii="Arial" w:hAnsi="Arial"/>
          <w:sz w:val="24"/>
        </w:rPr>
        <w:t>12</w:t>
      </w:r>
      <w:r w:rsidRPr="002C0855">
        <w:rPr>
          <w:rFonts w:ascii="Arial" w:hAnsi="Arial"/>
          <w:sz w:val="24"/>
        </w:rPr>
        <w:t xml:space="preserve">. Cevi morajo </w:t>
      </w:r>
      <w:r w:rsidRPr="00164262">
        <w:rPr>
          <w:rFonts w:ascii="Arial" w:hAnsi="Arial"/>
          <w:sz w:val="24"/>
        </w:rPr>
        <w:t xml:space="preserve">ustrezati veljavnim standardom in zagotavljati vodotesnost in nosilnost. Cevi morajo biti tovarniško preizkušene tako na vodotesnost, kot tudi na temensko nosilnost (trdnost) ter opremljene z atestom. </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cs="Arial"/>
          <w:sz w:val="24"/>
        </w:rPr>
        <w:t>Cevi, ki ležijo pod voziščem in pod vzdrževalnimi potmi ob vodotokih, so statično preverjene na prometno obtežbo.</w:t>
      </w:r>
    </w:p>
    <w:p w:rsidR="002140EF" w:rsidRPr="00164262" w:rsidRDefault="002140EF" w:rsidP="002140EF">
      <w:pPr>
        <w:rPr>
          <w:rFonts w:ascii="Arial" w:hAnsi="Arial"/>
          <w:sz w:val="24"/>
        </w:rPr>
      </w:pPr>
    </w:p>
    <w:p w:rsidR="002140EF" w:rsidRDefault="002140EF" w:rsidP="002140EF">
      <w:pPr>
        <w:rPr>
          <w:rFonts w:ascii="Arial" w:hAnsi="Arial"/>
          <w:sz w:val="24"/>
        </w:rPr>
      </w:pPr>
      <w:r w:rsidRPr="00164262">
        <w:rPr>
          <w:rFonts w:ascii="Arial" w:hAnsi="Arial"/>
          <w:sz w:val="24"/>
        </w:rPr>
        <w:t>Lahko se uporabijo tudi cevi iz drugih materialov, vendar morajo biti slednje, po svojih karakteristikah (fizikalne lastnosti, nosilnost), enakovredne projektiranim.</w:t>
      </w:r>
    </w:p>
    <w:p w:rsidR="00127DD4" w:rsidRPr="00164262" w:rsidRDefault="00127DD4" w:rsidP="002140EF">
      <w:pPr>
        <w:rPr>
          <w:rFonts w:ascii="Arial" w:hAnsi="Arial"/>
          <w:sz w:val="24"/>
        </w:rPr>
      </w:pPr>
    </w:p>
    <w:p w:rsidR="00F84AC2" w:rsidRPr="00164262" w:rsidRDefault="00F84AC2">
      <w:pPr>
        <w:jc w:val="left"/>
        <w:rPr>
          <w:rFonts w:ascii="Arial" w:hAnsi="Arial" w:cs="Arial"/>
          <w:b/>
          <w:sz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t>Hišni priključki</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rPr>
      </w:pPr>
      <w:r w:rsidRPr="00164262">
        <w:rPr>
          <w:rFonts w:ascii="Arial" w:hAnsi="Arial"/>
          <w:sz w:val="24"/>
        </w:rPr>
        <w:t>Na projektirano kanalizacijo je dovoljeno priključiti le fekalne hišne priključke.   Zbirni kanali  so položeni dovolj globoko, da ne bo težav s priključevanjem hišne kanalizacije.</w:t>
      </w:r>
    </w:p>
    <w:p w:rsidR="002140EF" w:rsidRPr="00164262" w:rsidRDefault="002140EF" w:rsidP="002140EF">
      <w:pPr>
        <w:pStyle w:val="Tekst"/>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Za hišne priključke je predviden poseben vpadni jašek, s priključkom na glavni kanal, ki je lociran izven vozne površine. Vpadni jašek se naj postavi na privatni parceli vsaj 1 m od roba parcele. V primerih kjer to ni možno (objekt do pločnika ali ceste) se naj izvede jašek v pločniku (cesti). Izvedba priključka na vpadni jašek mora biti izvedena popolnoma vodotesno, kar naj kontrolira upravljavec kanalizacije. </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rPr>
      </w:pPr>
      <w:r w:rsidRPr="00164262">
        <w:rPr>
          <w:rFonts w:ascii="Arial" w:hAnsi="Arial"/>
          <w:sz w:val="24"/>
        </w:rPr>
        <w:t xml:space="preserve">Na kanal se lahko gravitacijsko priključi samo sanitarna odpadna voda iz pritličja in zgornjih etaž. Odtoke iz kleti je potrebno voditi preko kletnega črpališča. </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r w:rsidRPr="00164262">
        <w:rPr>
          <w:rFonts w:cs="Arial"/>
        </w:rPr>
        <w:t>Ob prevezavi objekta na javno kanalizacijo se obstoječe greznice opustijo, priklop na novozgrajeno omrežje se izvede mimo greznic. Pri priklopu mimo greznic je možnih več rešitev:</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p>
    <w:p w:rsidR="002140EF" w:rsidRPr="00164262" w:rsidRDefault="002140EF" w:rsidP="00270BEA">
      <w:pPr>
        <w:pStyle w:val="xl25"/>
        <w:numPr>
          <w:ilvl w:val="0"/>
          <w:numId w:val="7"/>
        </w:numPr>
        <w:pBdr>
          <w:bottom w:val="none" w:sz="0" w:space="0" w:color="auto"/>
          <w:right w:val="none" w:sz="0" w:space="0" w:color="auto"/>
        </w:pBdr>
        <w:tabs>
          <w:tab w:val="clear" w:pos="504"/>
        </w:tabs>
        <w:overflowPunct/>
        <w:autoSpaceDE/>
        <w:autoSpaceDN/>
        <w:adjustRightInd/>
        <w:spacing w:before="0" w:after="0"/>
        <w:ind w:hanging="294"/>
        <w:textAlignment w:val="auto"/>
        <w:rPr>
          <w:rFonts w:cs="Arial"/>
        </w:rPr>
      </w:pPr>
      <w:r w:rsidRPr="00164262">
        <w:rPr>
          <w:rFonts w:cs="Arial"/>
        </w:rPr>
        <w:t>prekati  greznice se zabetonirajo na niveleto sedanjih vtokov v greznico,</w:t>
      </w:r>
    </w:p>
    <w:p w:rsidR="002140EF" w:rsidRPr="00164262" w:rsidRDefault="002140EF" w:rsidP="00270BEA">
      <w:pPr>
        <w:pStyle w:val="xl25"/>
        <w:numPr>
          <w:ilvl w:val="0"/>
          <w:numId w:val="7"/>
        </w:numPr>
        <w:pBdr>
          <w:bottom w:val="none" w:sz="0" w:space="0" w:color="auto"/>
          <w:right w:val="none" w:sz="0" w:space="0" w:color="auto"/>
        </w:pBdr>
        <w:tabs>
          <w:tab w:val="clear" w:pos="504"/>
        </w:tabs>
        <w:overflowPunct/>
        <w:autoSpaceDE/>
        <w:autoSpaceDN/>
        <w:adjustRightInd/>
        <w:spacing w:before="0" w:after="0"/>
        <w:ind w:hanging="294"/>
        <w:textAlignment w:val="auto"/>
        <w:rPr>
          <w:rFonts w:cs="Arial"/>
        </w:rPr>
      </w:pPr>
      <w:r w:rsidRPr="00164262">
        <w:rPr>
          <w:rFonts w:cs="Arial"/>
        </w:rPr>
        <w:t>skozi greznico se vgradi priključni cevovod, ki odpadno vodo direktno odvaja na novo kanalizacijo,</w:t>
      </w:r>
    </w:p>
    <w:p w:rsidR="002140EF" w:rsidRPr="00164262" w:rsidRDefault="002140EF" w:rsidP="00270BEA">
      <w:pPr>
        <w:pStyle w:val="xl25"/>
        <w:numPr>
          <w:ilvl w:val="0"/>
          <w:numId w:val="7"/>
        </w:numPr>
        <w:pBdr>
          <w:bottom w:val="none" w:sz="0" w:space="0" w:color="auto"/>
          <w:right w:val="none" w:sz="0" w:space="0" w:color="auto"/>
        </w:pBdr>
        <w:tabs>
          <w:tab w:val="clear" w:pos="504"/>
        </w:tabs>
        <w:overflowPunct/>
        <w:autoSpaceDE/>
        <w:autoSpaceDN/>
        <w:adjustRightInd/>
        <w:spacing w:before="0" w:after="0"/>
        <w:ind w:hanging="294"/>
        <w:textAlignment w:val="auto"/>
        <w:rPr>
          <w:rFonts w:cs="Arial"/>
        </w:rPr>
      </w:pPr>
      <w:r w:rsidRPr="00164262">
        <w:rPr>
          <w:rFonts w:cs="Arial"/>
        </w:rPr>
        <w:t>greznica se popolnoma opusti, pred greznico se izvede prevezava (</w:t>
      </w:r>
      <w:proofErr w:type="spellStart"/>
      <w:r w:rsidRPr="00164262">
        <w:rPr>
          <w:rFonts w:cs="Arial"/>
        </w:rPr>
        <w:t>ponavadi</w:t>
      </w:r>
      <w:proofErr w:type="spellEnd"/>
      <w:r w:rsidRPr="00164262">
        <w:rPr>
          <w:rFonts w:cs="Arial"/>
        </w:rPr>
        <w:t xml:space="preserve"> se dogradi dodatni </w:t>
      </w:r>
      <w:proofErr w:type="spellStart"/>
      <w:r w:rsidRPr="00164262">
        <w:rPr>
          <w:rFonts w:cs="Arial"/>
        </w:rPr>
        <w:t>prevezovalni</w:t>
      </w:r>
      <w:proofErr w:type="spellEnd"/>
      <w:r w:rsidRPr="00164262">
        <w:rPr>
          <w:rFonts w:cs="Arial"/>
        </w:rPr>
        <w:t xml:space="preserve"> jašek).</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ind w:left="964"/>
        <w:textAlignment w:val="auto"/>
        <w:rPr>
          <w:rFonts w:cs="Arial"/>
        </w:rPr>
      </w:pP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r w:rsidRPr="00164262">
        <w:rPr>
          <w:rFonts w:cs="Arial"/>
        </w:rPr>
        <w:t xml:space="preserve">Objekti, ki so sedaj priključeni na male čistilne naprave, se ravno tako lahko prevežejo na predvideno kanalizacijsko omrežje.  V tem primeru  se čistilne naprave opustijo. </w:t>
      </w:r>
    </w:p>
    <w:p w:rsidR="002140EF" w:rsidRPr="00164262" w:rsidRDefault="002140EF" w:rsidP="002140EF">
      <w:pPr>
        <w:pStyle w:val="Tekst"/>
        <w:rPr>
          <w:rFonts w:ascii="Arial" w:hAnsi="Arial"/>
          <w:sz w:val="24"/>
        </w:rPr>
      </w:pPr>
    </w:p>
    <w:p w:rsidR="002140EF" w:rsidRPr="00164262" w:rsidRDefault="002140EF" w:rsidP="002140EF">
      <w:pPr>
        <w:rPr>
          <w:rFonts w:ascii="Arial" w:hAnsi="Arial"/>
          <w:sz w:val="24"/>
        </w:rPr>
      </w:pPr>
    </w:p>
    <w:p w:rsidR="00F916D4" w:rsidRDefault="00F916D4">
      <w:pPr>
        <w:jc w:val="left"/>
        <w:rPr>
          <w:rFonts w:ascii="Arial" w:hAnsi="Arial" w:cs="Arial"/>
          <w:b/>
          <w:sz w:val="24"/>
        </w:rPr>
      </w:pPr>
      <w:bookmarkStart w:id="7" w:name="_Ref5279467"/>
      <w:r>
        <w:rPr>
          <w:rFonts w:ascii="Arial" w:hAnsi="Arial" w:cs="Arial"/>
          <w:b/>
          <w:sz w:val="24"/>
        </w:rPr>
        <w:br w:type="page"/>
      </w:r>
    </w:p>
    <w:p w:rsidR="002140EF" w:rsidRPr="00164262" w:rsidRDefault="002140EF" w:rsidP="00270BEA">
      <w:pPr>
        <w:pStyle w:val="Tekst"/>
        <w:numPr>
          <w:ilvl w:val="3"/>
          <w:numId w:val="5"/>
        </w:numPr>
        <w:rPr>
          <w:rFonts w:ascii="Arial" w:hAnsi="Arial" w:cs="Arial"/>
          <w:b/>
          <w:sz w:val="24"/>
        </w:rPr>
      </w:pPr>
      <w:bookmarkStart w:id="8" w:name="_Ref5280321"/>
      <w:r w:rsidRPr="00164262">
        <w:rPr>
          <w:rFonts w:ascii="Arial" w:hAnsi="Arial" w:cs="Arial"/>
          <w:b/>
          <w:sz w:val="24"/>
        </w:rPr>
        <w:lastRenderedPageBreak/>
        <w:t>Polaganje cevi</w:t>
      </w:r>
      <w:bookmarkEnd w:id="7"/>
      <w:bookmarkEnd w:id="8"/>
    </w:p>
    <w:p w:rsidR="002140EF" w:rsidRPr="00164262" w:rsidRDefault="002140EF" w:rsidP="002140EF">
      <w:pPr>
        <w:rPr>
          <w:rFonts w:ascii="Arial" w:hAnsi="Arial"/>
          <w:sz w:val="24"/>
        </w:rPr>
      </w:pPr>
    </w:p>
    <w:p w:rsidR="00FB08E4" w:rsidRDefault="00FB08E4" w:rsidP="00FB08E4">
      <w:pPr>
        <w:rPr>
          <w:rFonts w:ascii="Arial" w:hAnsi="Arial"/>
          <w:sz w:val="24"/>
        </w:rPr>
      </w:pPr>
      <w:r w:rsidRPr="00FB08E4">
        <w:rPr>
          <w:rFonts w:ascii="Arial" w:hAnsi="Arial"/>
          <w:sz w:val="24"/>
        </w:rPr>
        <w:t>Vsa zemeljska dela (izkopi in zasipi) naj se izvajajo v suhem obdobju.</w:t>
      </w:r>
      <w:r>
        <w:rPr>
          <w:rFonts w:ascii="Arial" w:hAnsi="Arial"/>
          <w:sz w:val="24"/>
        </w:rPr>
        <w:t xml:space="preserve"> </w:t>
      </w:r>
      <w:r w:rsidRPr="00FB08E4">
        <w:rPr>
          <w:rFonts w:ascii="Arial" w:hAnsi="Arial"/>
          <w:sz w:val="24"/>
        </w:rPr>
        <w:t>Dolžino posameznih odsekov v preperini naj se določi glede na možnost izkopa (vključno</w:t>
      </w:r>
      <w:r>
        <w:rPr>
          <w:rFonts w:ascii="Arial" w:hAnsi="Arial"/>
          <w:sz w:val="24"/>
        </w:rPr>
        <w:t xml:space="preserve"> </w:t>
      </w:r>
      <w:r w:rsidRPr="00FB08E4">
        <w:rPr>
          <w:rFonts w:ascii="Arial" w:hAnsi="Arial"/>
          <w:sz w:val="24"/>
        </w:rPr>
        <w:t>s polaganjem cevi in izvedbo zasipa), ki ga je mogoče opraviti v enem dnevu.</w:t>
      </w:r>
      <w:r>
        <w:rPr>
          <w:rFonts w:ascii="Arial" w:hAnsi="Arial"/>
          <w:sz w:val="24"/>
        </w:rPr>
        <w:t xml:space="preserve"> </w:t>
      </w:r>
      <w:r w:rsidR="00031CEF">
        <w:rPr>
          <w:rFonts w:ascii="Arial" w:hAnsi="Arial"/>
          <w:sz w:val="24"/>
        </w:rPr>
        <w:t>P</w:t>
      </w:r>
      <w:r w:rsidRPr="00FB08E4">
        <w:rPr>
          <w:rFonts w:ascii="Arial" w:hAnsi="Arial"/>
          <w:sz w:val="24"/>
        </w:rPr>
        <w:t>redvid</w:t>
      </w:r>
      <w:r w:rsidR="00031CEF">
        <w:rPr>
          <w:rFonts w:ascii="Arial" w:hAnsi="Arial"/>
          <w:sz w:val="24"/>
        </w:rPr>
        <w:t>eno je</w:t>
      </w:r>
      <w:r w:rsidRPr="00FB08E4">
        <w:rPr>
          <w:rFonts w:ascii="Arial" w:hAnsi="Arial"/>
          <w:sz w:val="24"/>
        </w:rPr>
        <w:t xml:space="preserve"> razpiranje gradbenega jarka v območju zemljin, slabih</w:t>
      </w:r>
      <w:r>
        <w:rPr>
          <w:rFonts w:ascii="Arial" w:hAnsi="Arial"/>
          <w:sz w:val="24"/>
        </w:rPr>
        <w:t xml:space="preserve"> </w:t>
      </w:r>
      <w:r w:rsidRPr="00FB08E4">
        <w:rPr>
          <w:rFonts w:ascii="Arial" w:hAnsi="Arial"/>
          <w:sz w:val="24"/>
        </w:rPr>
        <w:t>geomehanskih karakteristik, kar naj določi geolog, pri sprotnem pregledu izkopnih jarkov.</w:t>
      </w:r>
    </w:p>
    <w:p w:rsidR="00FB08E4" w:rsidRDefault="00FB08E4" w:rsidP="00FB08E4">
      <w:pPr>
        <w:rPr>
          <w:rFonts w:ascii="Arial" w:hAnsi="Arial"/>
          <w:sz w:val="24"/>
        </w:rPr>
      </w:pPr>
    </w:p>
    <w:p w:rsidR="00F33A60" w:rsidRPr="00164262" w:rsidRDefault="002140EF" w:rsidP="002140EF">
      <w:pPr>
        <w:rPr>
          <w:rFonts w:ascii="Arial" w:hAnsi="Arial"/>
          <w:sz w:val="24"/>
        </w:rPr>
      </w:pPr>
      <w:r w:rsidRPr="00164262">
        <w:rPr>
          <w:rFonts w:ascii="Arial" w:hAnsi="Arial"/>
          <w:sz w:val="24"/>
        </w:rPr>
        <w:t>Dno jarka mora biti ravno. Izkopano dno se splanira, utrdi na priporočeno vrednost statičnega deformacijskega modula E</w:t>
      </w:r>
      <w:r w:rsidRPr="00164262">
        <w:rPr>
          <w:rFonts w:ascii="Arial" w:hAnsi="Arial"/>
          <w:sz w:val="24"/>
          <w:vertAlign w:val="subscript"/>
        </w:rPr>
        <w:t>v2</w:t>
      </w:r>
      <w:r w:rsidRPr="00164262">
        <w:rPr>
          <w:rFonts w:ascii="Arial" w:hAnsi="Arial"/>
          <w:sz w:val="24"/>
        </w:rPr>
        <w:t xml:space="preserve">&gt; 50MPa. Kjer te meritve niso možne zaradi omejitve s prostorom se preveri nosilnost z dinamično ploščo (priporočeni </w:t>
      </w:r>
      <w:proofErr w:type="spellStart"/>
      <w:r w:rsidRPr="00164262">
        <w:rPr>
          <w:rFonts w:ascii="Arial" w:hAnsi="Arial"/>
          <w:sz w:val="24"/>
        </w:rPr>
        <w:t>E</w:t>
      </w:r>
      <w:r w:rsidRPr="00164262">
        <w:rPr>
          <w:rFonts w:ascii="Arial" w:hAnsi="Arial"/>
          <w:sz w:val="24"/>
          <w:vertAlign w:val="subscript"/>
        </w:rPr>
        <w:t>vd</w:t>
      </w:r>
      <w:proofErr w:type="spellEnd"/>
      <w:r w:rsidRPr="00164262">
        <w:rPr>
          <w:rFonts w:ascii="Arial" w:hAnsi="Arial"/>
          <w:sz w:val="24"/>
        </w:rPr>
        <w:t xml:space="preserve"> = 25MPa). </w:t>
      </w:r>
    </w:p>
    <w:p w:rsidR="006508EE" w:rsidRDefault="006508EE" w:rsidP="002140EF">
      <w:pPr>
        <w:rPr>
          <w:rFonts w:ascii="Arial" w:hAnsi="Arial"/>
          <w:sz w:val="24"/>
        </w:rPr>
      </w:pPr>
    </w:p>
    <w:p w:rsidR="002140EF" w:rsidRPr="00164262" w:rsidRDefault="006508EE" w:rsidP="002140EF">
      <w:pPr>
        <w:rPr>
          <w:rFonts w:ascii="Arial" w:hAnsi="Arial"/>
          <w:sz w:val="24"/>
        </w:rPr>
      </w:pPr>
      <w:r>
        <w:rPr>
          <w:rFonts w:ascii="Arial" w:hAnsi="Arial"/>
          <w:sz w:val="24"/>
        </w:rPr>
        <w:t>C</w:t>
      </w:r>
      <w:r w:rsidR="002140EF" w:rsidRPr="00164262">
        <w:rPr>
          <w:rFonts w:ascii="Arial" w:hAnsi="Arial"/>
          <w:sz w:val="24"/>
        </w:rPr>
        <w:t>evi polagajo na betonsko posteljico. Kot naleganja cevi naj znaša 120°. Na tako izoblikovana ležišča se položijo kanalizacijske cevi.</w:t>
      </w:r>
    </w:p>
    <w:p w:rsidR="002140EF" w:rsidRPr="00164262" w:rsidRDefault="002140EF" w:rsidP="002140EF">
      <w:pPr>
        <w:rPr>
          <w:rFonts w:ascii="Arial" w:hAnsi="Arial"/>
          <w:sz w:val="24"/>
        </w:rPr>
      </w:pPr>
    </w:p>
    <w:p w:rsidR="002140EF" w:rsidRDefault="002140EF" w:rsidP="002140EF">
      <w:pPr>
        <w:rPr>
          <w:rFonts w:ascii="Arial" w:hAnsi="Arial"/>
          <w:sz w:val="24"/>
        </w:rPr>
      </w:pPr>
      <w:r w:rsidRPr="00164262">
        <w:rPr>
          <w:rFonts w:ascii="Arial" w:hAnsi="Arial"/>
          <w:sz w:val="24"/>
        </w:rPr>
        <w:t xml:space="preserve">Če pri izkopu dna jarka naletimo na slabo nosilna tla, moramo dno jarka poglobiti in debelino temeljne plasti ustrezno povečati glede na terenske razmere (konzultirati geomehanika). Podobno postopamo tudi, ko na dnu jarka naletimo na skale ali večje kamne. </w:t>
      </w:r>
    </w:p>
    <w:p w:rsidR="00FB08E4" w:rsidRDefault="00FB08E4" w:rsidP="002140EF">
      <w:pPr>
        <w:rPr>
          <w:rFonts w:ascii="Arial" w:hAnsi="Arial"/>
          <w:sz w:val="24"/>
        </w:rPr>
      </w:pPr>
    </w:p>
    <w:p w:rsidR="00FB08E4" w:rsidRDefault="00FB08E4" w:rsidP="002140EF">
      <w:pPr>
        <w:rPr>
          <w:rFonts w:ascii="Arial" w:hAnsi="Arial"/>
          <w:sz w:val="24"/>
        </w:rPr>
      </w:pPr>
      <w:r>
        <w:rPr>
          <w:rFonts w:ascii="Arial" w:hAnsi="Arial"/>
          <w:sz w:val="24"/>
        </w:rPr>
        <w:t xml:space="preserve">V </w:t>
      </w:r>
      <w:r w:rsidRPr="00FB08E4">
        <w:rPr>
          <w:rFonts w:ascii="Arial" w:hAnsi="Arial"/>
          <w:sz w:val="24"/>
        </w:rPr>
        <w:t xml:space="preserve">primeru dotokov podtalnice, je potrebno zagotoviti </w:t>
      </w:r>
      <w:r>
        <w:rPr>
          <w:rFonts w:ascii="Arial" w:hAnsi="Arial"/>
          <w:sz w:val="24"/>
        </w:rPr>
        <w:t xml:space="preserve">njeno </w:t>
      </w:r>
      <w:r w:rsidRPr="00FB08E4">
        <w:rPr>
          <w:rFonts w:ascii="Arial" w:hAnsi="Arial"/>
          <w:sz w:val="24"/>
        </w:rPr>
        <w:t>izčrpavanje</w:t>
      </w:r>
      <w:r>
        <w:rPr>
          <w:rFonts w:ascii="Arial" w:hAnsi="Arial"/>
          <w:sz w:val="24"/>
        </w:rPr>
        <w:t>.</w:t>
      </w:r>
    </w:p>
    <w:p w:rsidR="00FB08E4" w:rsidRDefault="00FB08E4" w:rsidP="00FB08E4">
      <w:pPr>
        <w:rPr>
          <w:rFonts w:ascii="Arial" w:hAnsi="Arial"/>
          <w:sz w:val="24"/>
        </w:rPr>
      </w:pPr>
    </w:p>
    <w:p w:rsidR="002140EF" w:rsidRPr="00164262" w:rsidRDefault="002140EF" w:rsidP="002140EF">
      <w:pPr>
        <w:pStyle w:val="Telobesedila"/>
        <w:rPr>
          <w:rFonts w:ascii="Arial" w:hAnsi="Arial" w:cs="Arial"/>
        </w:rPr>
      </w:pPr>
      <w:r w:rsidRPr="00164262">
        <w:rPr>
          <w:rFonts w:ascii="Arial" w:hAnsi="Arial" w:cs="Arial"/>
        </w:rPr>
        <w:t xml:space="preserve">Poudarjamo, da je pravilna izvedba posteljice bistvenega pomena za nosilnost in vodotesnost kanala,  zato je potrebno njeni izvedbi posvetiti vso pozornost, da po opravljenem preizkusu tesnosti ne bi bilo potrebno izvajati drago (in vprašljivo) sanacijo stikov. </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t xml:space="preserve"> Preskus tesnosti kanala in jaškov</w:t>
      </w:r>
    </w:p>
    <w:p w:rsidR="002140EF" w:rsidRPr="00164262" w:rsidRDefault="002140EF" w:rsidP="002140EF">
      <w:pPr>
        <w:rPr>
          <w:rFonts w:ascii="Arial" w:hAnsi="Arial"/>
          <w:b/>
          <w:sz w:val="24"/>
        </w:rPr>
      </w:pPr>
    </w:p>
    <w:p w:rsidR="002140EF" w:rsidRPr="00164262" w:rsidRDefault="002140EF" w:rsidP="002140EF">
      <w:pPr>
        <w:rPr>
          <w:rFonts w:ascii="Arial" w:hAnsi="Arial"/>
          <w:sz w:val="24"/>
        </w:rPr>
      </w:pPr>
      <w:r w:rsidRPr="00164262">
        <w:rPr>
          <w:rFonts w:ascii="Arial" w:hAnsi="Arial"/>
          <w:sz w:val="24"/>
        </w:rPr>
        <w:t xml:space="preserve">Pred dokončnim preskusom priporočamo </w:t>
      </w:r>
      <w:proofErr w:type="spellStart"/>
      <w:r w:rsidRPr="00164262">
        <w:rPr>
          <w:rFonts w:ascii="Arial" w:hAnsi="Arial"/>
          <w:sz w:val="24"/>
        </w:rPr>
        <w:t>predpreskušanje</w:t>
      </w:r>
      <w:proofErr w:type="spellEnd"/>
      <w:r w:rsidRPr="00164262">
        <w:rPr>
          <w:rFonts w:ascii="Arial" w:hAnsi="Arial"/>
          <w:sz w:val="24"/>
        </w:rPr>
        <w:t xml:space="preserve"> (kontrola za izvajalca), ki poteka na enak način kot dokončni preskus. </w:t>
      </w:r>
      <w:proofErr w:type="spellStart"/>
      <w:r w:rsidRPr="00164262">
        <w:rPr>
          <w:rFonts w:ascii="Arial" w:hAnsi="Arial"/>
          <w:sz w:val="24"/>
        </w:rPr>
        <w:t>Predpreskus</w:t>
      </w:r>
      <w:proofErr w:type="spellEnd"/>
      <w:r w:rsidRPr="00164262">
        <w:rPr>
          <w:rFonts w:ascii="Arial" w:hAnsi="Arial"/>
          <w:sz w:val="24"/>
        </w:rPr>
        <w:t xml:space="preserve"> se vrši na delno zasutem cevovodu (stiki ostanejo vidni). </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Preskus tesnosti kanala, jaškov in objektov izvedemo po evropskih normah SIST EN 1610. Preskus tesnosti pred prevzemom se izvede po </w:t>
      </w:r>
      <w:r w:rsidRPr="00164262">
        <w:rPr>
          <w:rFonts w:ascii="Arial" w:hAnsi="Arial"/>
          <w:b/>
          <w:sz w:val="24"/>
        </w:rPr>
        <w:t>zasipu</w:t>
      </w:r>
      <w:r w:rsidRPr="00164262">
        <w:rPr>
          <w:rFonts w:ascii="Arial" w:hAnsi="Arial"/>
          <w:sz w:val="24"/>
        </w:rPr>
        <w:t xml:space="preserve"> cevovoda, metoda preskusa naj bo določena v pogodbi. Preskušamo bodisi z vodo bodisi z zrakom.  Preskus mora izvesti podjetje, ki ima koncesijo za tovrstno dejavnost. Kanal mora biti pred preskusom zasut v celoti.</w:t>
      </w:r>
    </w:p>
    <w:p w:rsidR="00F84AC2" w:rsidRPr="00164262" w:rsidRDefault="00F84AC2" w:rsidP="002140EF">
      <w:pPr>
        <w:rPr>
          <w:rFonts w:ascii="Arial" w:hAnsi="Arial"/>
          <w:sz w:val="24"/>
        </w:rPr>
      </w:pPr>
    </w:p>
    <w:p w:rsidR="002140EF" w:rsidRPr="00164262" w:rsidRDefault="002140EF" w:rsidP="00270BEA">
      <w:pPr>
        <w:pStyle w:val="Odstavekseznama"/>
        <w:numPr>
          <w:ilvl w:val="4"/>
          <w:numId w:val="5"/>
        </w:numPr>
        <w:rPr>
          <w:rFonts w:ascii="Arial" w:hAnsi="Arial" w:cs="Arial"/>
          <w:b/>
          <w:sz w:val="24"/>
          <w:lang w:val="sl-SI"/>
        </w:rPr>
      </w:pPr>
      <w:r w:rsidRPr="00164262">
        <w:rPr>
          <w:rFonts w:ascii="Arial" w:hAnsi="Arial" w:cs="Arial"/>
          <w:b/>
          <w:sz w:val="24"/>
          <w:lang w:val="sl-SI"/>
        </w:rPr>
        <w:t>Preskus tesnosti kanala in jaškov z zrakom</w:t>
      </w:r>
    </w:p>
    <w:p w:rsidR="002140EF" w:rsidRPr="00164262" w:rsidRDefault="002140EF" w:rsidP="002140EF">
      <w:pPr>
        <w:rPr>
          <w:rFonts w:ascii="Arial" w:hAnsi="Arial"/>
          <w:b/>
          <w:sz w:val="24"/>
        </w:rPr>
      </w:pPr>
    </w:p>
    <w:p w:rsidR="002140EF" w:rsidRPr="00164262" w:rsidRDefault="002140EF" w:rsidP="002140EF">
      <w:pPr>
        <w:rPr>
          <w:rFonts w:ascii="Arial" w:hAnsi="Arial"/>
          <w:sz w:val="24"/>
        </w:rPr>
      </w:pPr>
      <w:r w:rsidRPr="00164262">
        <w:rPr>
          <w:rFonts w:ascii="Arial" w:hAnsi="Arial"/>
          <w:sz w:val="24"/>
        </w:rPr>
        <w:t>Preskus se izvede po odsekih ob ustrezni zatesnitvi odprtin. Uporabiti moramo zrakotesne zaporne čepe, da bi izključili možne napake na aparaturah za preskušanje.</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lastRenderedPageBreak/>
        <w:t>Potek preskusa:</w:t>
      </w:r>
    </w:p>
    <w:p w:rsidR="002140EF" w:rsidRPr="00164262" w:rsidRDefault="002140EF" w:rsidP="002140EF">
      <w:pPr>
        <w:rPr>
          <w:rFonts w:ascii="Arial" w:hAnsi="Arial"/>
          <w:sz w:val="24"/>
        </w:rPr>
      </w:pPr>
      <w:r w:rsidRPr="00164262">
        <w:rPr>
          <w:rFonts w:ascii="Arial" w:hAnsi="Arial"/>
          <w:sz w:val="24"/>
        </w:rPr>
        <w:t>-   preskus se izvede od jaška do jaška</w:t>
      </w:r>
    </w:p>
    <w:p w:rsidR="002140EF" w:rsidRPr="00164262" w:rsidRDefault="002140EF" w:rsidP="002140EF">
      <w:pPr>
        <w:rPr>
          <w:rFonts w:ascii="Arial" w:hAnsi="Arial"/>
          <w:sz w:val="24"/>
        </w:rPr>
      </w:pPr>
      <w:r w:rsidRPr="00164262">
        <w:rPr>
          <w:rFonts w:ascii="Arial" w:hAnsi="Arial"/>
          <w:sz w:val="24"/>
        </w:rPr>
        <w:t xml:space="preserve">-   cevovod se napolni z zrakom, začetni tlak, ki je nekoliko višji od tlaka </w:t>
      </w:r>
    </w:p>
    <w:p w:rsidR="002140EF" w:rsidRPr="00164262" w:rsidRDefault="002140EF" w:rsidP="002140EF">
      <w:pPr>
        <w:jc w:val="left"/>
        <w:rPr>
          <w:rFonts w:ascii="Arial" w:hAnsi="Arial"/>
          <w:sz w:val="24"/>
        </w:rPr>
      </w:pPr>
      <w:r w:rsidRPr="00164262">
        <w:rPr>
          <w:rFonts w:ascii="Arial" w:hAnsi="Arial"/>
          <w:sz w:val="24"/>
        </w:rPr>
        <w:t xml:space="preserve">    preskusa se vzpostavi za 5 minut, nakar se uravna predpisan tlak </w:t>
      </w:r>
    </w:p>
    <w:p w:rsidR="002140EF" w:rsidRPr="00164262" w:rsidRDefault="002140EF" w:rsidP="002140EF">
      <w:pPr>
        <w:jc w:val="left"/>
        <w:rPr>
          <w:rFonts w:ascii="Arial" w:hAnsi="Arial"/>
          <w:sz w:val="24"/>
        </w:rPr>
      </w:pPr>
      <w:r w:rsidRPr="00164262">
        <w:rPr>
          <w:rFonts w:ascii="Arial" w:hAnsi="Arial"/>
          <w:sz w:val="24"/>
        </w:rPr>
        <w:t xml:space="preserve">    preskusa in čas preskusa glede na tip preskusa LA, LB, LC in LD (glej</w:t>
      </w:r>
    </w:p>
    <w:p w:rsidR="002140EF" w:rsidRPr="00164262" w:rsidRDefault="002140EF" w:rsidP="002140EF">
      <w:pPr>
        <w:jc w:val="left"/>
        <w:rPr>
          <w:rFonts w:ascii="Arial" w:hAnsi="Arial"/>
          <w:sz w:val="24"/>
        </w:rPr>
      </w:pPr>
      <w:r w:rsidRPr="00164262">
        <w:rPr>
          <w:rFonts w:ascii="Arial" w:hAnsi="Arial"/>
          <w:sz w:val="24"/>
        </w:rPr>
        <w:t xml:space="preserve">    tabelo)</w:t>
      </w:r>
    </w:p>
    <w:p w:rsidR="002140EF" w:rsidRPr="00164262" w:rsidRDefault="002140EF" w:rsidP="002140EF">
      <w:pPr>
        <w:rPr>
          <w:rFonts w:ascii="Arial" w:hAnsi="Arial"/>
          <w:sz w:val="24"/>
        </w:rPr>
      </w:pPr>
      <w:r w:rsidRPr="00164262">
        <w:rPr>
          <w:rFonts w:ascii="Arial" w:hAnsi="Arial"/>
          <w:sz w:val="24"/>
        </w:rPr>
        <w:t xml:space="preserve">-   ob preskusu beležimo padec tlaka </w:t>
      </w:r>
      <w:r w:rsidRPr="00164262">
        <w:rPr>
          <w:rFonts w:ascii="Arial" w:hAnsi="Arial"/>
          <w:sz w:val="24"/>
        </w:rPr>
        <w:sym w:font="Symbol" w:char="F044"/>
      </w:r>
      <w:r w:rsidRPr="00164262">
        <w:rPr>
          <w:rFonts w:ascii="Arial" w:hAnsi="Arial"/>
          <w:sz w:val="24"/>
        </w:rPr>
        <w:t>p in ga primerjamo z dovoljenim.</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Podatki o preskusnem tlaku, dopustnem padcu tlaka, časi preskušanja za preskus z zrakom za suhe in mokre betonske cevi in cevi iz ostalih materialov so razvidni iz </w:t>
      </w:r>
      <w:r w:rsidR="00864B70" w:rsidRPr="00164262">
        <w:rPr>
          <w:rFonts w:ascii="Arial" w:hAnsi="Arial"/>
          <w:sz w:val="24"/>
        </w:rPr>
        <w:t xml:space="preserve">spodnje </w:t>
      </w:r>
      <w:r w:rsidRPr="00164262">
        <w:rPr>
          <w:rFonts w:ascii="Arial" w:hAnsi="Arial"/>
          <w:sz w:val="24"/>
        </w:rPr>
        <w:t>tabele.</w:t>
      </w:r>
    </w:p>
    <w:p w:rsidR="002140EF" w:rsidRPr="00164262" w:rsidRDefault="002140EF" w:rsidP="002140EF">
      <w:pPr>
        <w:rPr>
          <w:rFonts w:ascii="Arial" w:hAnsi="Arial"/>
          <w:sz w:val="24"/>
        </w:rPr>
      </w:pPr>
    </w:p>
    <w:tbl>
      <w:tblPr>
        <w:tblW w:w="9356" w:type="dxa"/>
        <w:tblInd w:w="-88" w:type="dxa"/>
        <w:tblCellMar>
          <w:left w:w="54" w:type="dxa"/>
          <w:right w:w="54" w:type="dxa"/>
        </w:tblCellMar>
        <w:tblLook w:val="0000" w:firstRow="0" w:lastRow="0" w:firstColumn="0" w:lastColumn="0" w:noHBand="0" w:noVBand="0"/>
      </w:tblPr>
      <w:tblGrid>
        <w:gridCol w:w="992"/>
        <w:gridCol w:w="991"/>
        <w:gridCol w:w="849"/>
        <w:gridCol w:w="707"/>
        <w:gridCol w:w="829"/>
        <w:gridCol w:w="829"/>
        <w:gridCol w:w="829"/>
        <w:gridCol w:w="830"/>
        <w:gridCol w:w="829"/>
        <w:gridCol w:w="829"/>
        <w:gridCol w:w="842"/>
      </w:tblGrid>
      <w:tr w:rsidR="002140EF" w:rsidRPr="00164262" w:rsidTr="002143AB">
        <w:trPr>
          <w:cantSplit/>
          <w:trHeight w:val="331"/>
        </w:trPr>
        <w:tc>
          <w:tcPr>
            <w:tcW w:w="992" w:type="dxa"/>
            <w:vMerge w:val="restart"/>
            <w:tcBorders>
              <w:top w:val="single" w:sz="8" w:space="0" w:color="auto"/>
              <w:left w:val="single" w:sz="8"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Material</w:t>
            </w:r>
          </w:p>
        </w:tc>
        <w:tc>
          <w:tcPr>
            <w:tcW w:w="991" w:type="dxa"/>
            <w:vMerge w:val="restart"/>
            <w:tcBorders>
              <w:top w:val="single" w:sz="8"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Preskusni</w:t>
            </w:r>
          </w:p>
          <w:p w:rsidR="002140EF" w:rsidRPr="00164262" w:rsidRDefault="002140EF" w:rsidP="002143AB">
            <w:pPr>
              <w:widowControl w:val="0"/>
              <w:jc w:val="center"/>
              <w:rPr>
                <w:rFonts w:ascii="Arial" w:hAnsi="Arial"/>
              </w:rPr>
            </w:pPr>
            <w:r w:rsidRPr="00164262">
              <w:rPr>
                <w:rFonts w:ascii="Arial" w:hAnsi="Arial"/>
              </w:rPr>
              <w:t>postopek</w:t>
            </w:r>
          </w:p>
        </w:tc>
        <w:tc>
          <w:tcPr>
            <w:tcW w:w="1556" w:type="dxa"/>
            <w:gridSpan w:val="2"/>
            <w:vMerge w:val="restart"/>
            <w:tcBorders>
              <w:top w:val="single" w:sz="8" w:space="0" w:color="auto"/>
              <w:left w:val="single" w:sz="4" w:space="0" w:color="auto"/>
              <w:bottom w:val="single" w:sz="4" w:space="0" w:color="auto"/>
              <w:right w:val="single" w:sz="4" w:space="0" w:color="auto"/>
            </w:tcBorders>
          </w:tcPr>
          <w:p w:rsidR="002140EF" w:rsidRPr="00164262" w:rsidRDefault="002140EF" w:rsidP="002143AB">
            <w:pPr>
              <w:widowControl w:val="0"/>
              <w:rPr>
                <w:rFonts w:ascii="Arial" w:hAnsi="Arial"/>
              </w:rPr>
            </w:pPr>
            <w:r w:rsidRPr="00164262">
              <w:rPr>
                <w:rFonts w:ascii="Arial" w:hAnsi="Arial"/>
              </w:rPr>
              <w:t xml:space="preserve">    p</w:t>
            </w:r>
            <w:r w:rsidRPr="00164262">
              <w:rPr>
                <w:rFonts w:ascii="Arial" w:hAnsi="Arial"/>
                <w:vertAlign w:val="subscript"/>
              </w:rPr>
              <w:t>0</w:t>
            </w:r>
            <w:r w:rsidRPr="00164262">
              <w:rPr>
                <w:rFonts w:ascii="Arial" w:hAnsi="Arial"/>
                <w:vertAlign w:val="superscript"/>
              </w:rPr>
              <w:t xml:space="preserve">*)              </w:t>
            </w:r>
            <w:r w:rsidRPr="00164262">
              <w:rPr>
                <w:rFonts w:ascii="Arial" w:hAnsi="Arial"/>
              </w:rPr>
              <w:sym w:font="Symbol" w:char="F044"/>
            </w:r>
            <w:r w:rsidRPr="00164262">
              <w:rPr>
                <w:rFonts w:ascii="Arial" w:hAnsi="Arial"/>
              </w:rPr>
              <w:t>p</w:t>
            </w:r>
          </w:p>
          <w:p w:rsidR="002140EF" w:rsidRPr="00164262" w:rsidRDefault="002140EF" w:rsidP="002143AB">
            <w:pPr>
              <w:widowControl w:val="0"/>
              <w:jc w:val="center"/>
              <w:rPr>
                <w:rFonts w:ascii="Arial" w:hAnsi="Arial"/>
              </w:rPr>
            </w:pPr>
            <w:proofErr w:type="spellStart"/>
            <w:r w:rsidRPr="00164262">
              <w:rPr>
                <w:rFonts w:ascii="Arial" w:hAnsi="Arial"/>
              </w:rPr>
              <w:t>mbar</w:t>
            </w:r>
            <w:proofErr w:type="spellEnd"/>
          </w:p>
          <w:p w:rsidR="002140EF" w:rsidRPr="00164262" w:rsidRDefault="002140EF" w:rsidP="002143AB">
            <w:pPr>
              <w:widowControl w:val="0"/>
              <w:jc w:val="center"/>
              <w:rPr>
                <w:rFonts w:ascii="Arial" w:hAnsi="Arial"/>
              </w:rPr>
            </w:pPr>
            <w:r w:rsidRPr="00164262">
              <w:rPr>
                <w:rFonts w:ascii="Arial" w:hAnsi="Arial"/>
              </w:rPr>
              <w:t>(kPa)</w:t>
            </w:r>
          </w:p>
        </w:tc>
        <w:tc>
          <w:tcPr>
            <w:tcW w:w="5817" w:type="dxa"/>
            <w:gridSpan w:val="7"/>
            <w:tcBorders>
              <w:top w:val="single" w:sz="8" w:space="0" w:color="auto"/>
              <w:left w:val="single" w:sz="4" w:space="0" w:color="auto"/>
              <w:bottom w:val="single" w:sz="4" w:space="0" w:color="auto"/>
              <w:right w:val="single" w:sz="8" w:space="0" w:color="auto"/>
            </w:tcBorders>
            <w:vAlign w:val="center"/>
          </w:tcPr>
          <w:p w:rsidR="002140EF" w:rsidRPr="00164262" w:rsidRDefault="002140EF" w:rsidP="002143AB">
            <w:pPr>
              <w:widowControl w:val="0"/>
              <w:jc w:val="center"/>
              <w:rPr>
                <w:rFonts w:ascii="Arial" w:hAnsi="Arial"/>
              </w:rPr>
            </w:pPr>
            <w:r w:rsidRPr="00164262">
              <w:rPr>
                <w:rFonts w:ascii="Arial" w:hAnsi="Arial"/>
              </w:rPr>
              <w:t>Preskusni čas (min)</w:t>
            </w:r>
          </w:p>
        </w:tc>
      </w:tr>
      <w:tr w:rsidR="002140EF" w:rsidRPr="00164262" w:rsidTr="002143AB">
        <w:trPr>
          <w:cantSplit/>
          <w:trHeight w:val="252"/>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991" w:type="dxa"/>
            <w:vMerge/>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1556" w:type="dxa"/>
            <w:gridSpan w:val="2"/>
            <w:vMerge/>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100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200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300</w:t>
            </w:r>
          </w:p>
        </w:tc>
        <w:tc>
          <w:tcPr>
            <w:tcW w:w="830"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400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600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800</w:t>
            </w:r>
          </w:p>
        </w:tc>
        <w:tc>
          <w:tcPr>
            <w:tcW w:w="842" w:type="dxa"/>
            <w:tcBorders>
              <w:top w:val="single" w:sz="4" w:space="0" w:color="auto"/>
              <w:left w:val="single" w:sz="4" w:space="0" w:color="auto"/>
              <w:bottom w:val="single" w:sz="4" w:space="0" w:color="auto"/>
              <w:right w:val="single" w:sz="8"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DN1000</w:t>
            </w:r>
          </w:p>
        </w:tc>
      </w:tr>
      <w:tr w:rsidR="002140EF" w:rsidRPr="00164262" w:rsidTr="002143AB">
        <w:trPr>
          <w:trHeight w:val="264"/>
        </w:trPr>
        <w:tc>
          <w:tcPr>
            <w:tcW w:w="992" w:type="dxa"/>
            <w:vMerge w:val="restart"/>
            <w:tcBorders>
              <w:top w:val="single" w:sz="4" w:space="0" w:color="auto"/>
              <w:left w:val="single" w:sz="8" w:space="0" w:color="auto"/>
              <w:bottom w:val="single" w:sz="4" w:space="0" w:color="auto"/>
              <w:right w:val="single" w:sz="4" w:space="0" w:color="auto"/>
            </w:tcBorders>
            <w:vAlign w:val="center"/>
          </w:tcPr>
          <w:p w:rsidR="002140EF" w:rsidRPr="00164262" w:rsidRDefault="002140EF" w:rsidP="002143AB">
            <w:pPr>
              <w:widowControl w:val="0"/>
              <w:jc w:val="left"/>
              <w:rPr>
                <w:rFonts w:ascii="Arial" w:hAnsi="Arial"/>
              </w:rPr>
            </w:pPr>
            <w:r w:rsidRPr="00164262">
              <w:rPr>
                <w:rFonts w:ascii="Arial" w:hAnsi="Arial"/>
              </w:rPr>
              <w:t>Suhe</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t>Betonske</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t>cevi</w:t>
            </w: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2,5</w:t>
            </w:r>
          </w:p>
          <w:p w:rsidR="002140EF" w:rsidRPr="00164262" w:rsidRDefault="002140EF" w:rsidP="002143AB">
            <w:pPr>
              <w:widowControl w:val="0"/>
              <w:jc w:val="center"/>
              <w:rPr>
                <w:rFonts w:ascii="Arial" w:hAnsi="Arial"/>
              </w:rPr>
            </w:pPr>
            <w:r w:rsidRPr="00164262">
              <w:rPr>
                <w:rFonts w:ascii="Arial" w:hAnsi="Arial"/>
              </w:rPr>
              <w:t>(0,25)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7</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14</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18</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LA</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50</w:t>
            </w:r>
          </w:p>
          <w:p w:rsidR="002140EF" w:rsidRPr="00164262" w:rsidRDefault="002140EF" w:rsidP="002143AB">
            <w:pPr>
              <w:widowControl w:val="0"/>
              <w:jc w:val="center"/>
              <w:rPr>
                <w:rFonts w:ascii="Arial" w:hAnsi="Arial"/>
              </w:rPr>
            </w:pPr>
            <w:r w:rsidRPr="00164262">
              <w:rPr>
                <w:rFonts w:ascii="Arial" w:hAnsi="Arial"/>
              </w:rPr>
              <w:t>(5)</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6</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14</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LC</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100</w:t>
            </w:r>
          </w:p>
          <w:p w:rsidR="002140EF" w:rsidRPr="00164262" w:rsidRDefault="002140EF" w:rsidP="002143AB">
            <w:pPr>
              <w:widowControl w:val="0"/>
              <w:jc w:val="center"/>
              <w:rPr>
                <w:rFonts w:ascii="Arial" w:hAnsi="Arial"/>
              </w:rPr>
            </w:pPr>
            <w:r w:rsidRPr="00164262">
              <w:rPr>
                <w:rFonts w:ascii="Arial" w:hAnsi="Arial"/>
              </w:rPr>
              <w:t>(10)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6</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8</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10</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 xml:space="preserve"> LD</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200</w:t>
            </w:r>
          </w:p>
          <w:p w:rsidR="002140EF" w:rsidRPr="00164262" w:rsidRDefault="002140EF" w:rsidP="002143AB">
            <w:pPr>
              <w:widowControl w:val="0"/>
              <w:jc w:val="center"/>
              <w:rPr>
                <w:rFonts w:ascii="Arial" w:hAnsi="Arial"/>
              </w:rPr>
            </w:pPr>
            <w:r w:rsidRPr="00164262">
              <w:rPr>
                <w:rFonts w:ascii="Arial" w:hAnsi="Arial"/>
              </w:rPr>
              <w:t>(20)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5</w:t>
            </w:r>
          </w:p>
        </w:tc>
      </w:tr>
      <w:tr w:rsidR="002140EF" w:rsidRPr="00164262" w:rsidTr="002143AB">
        <w:trPr>
          <w:trHeight w:val="264"/>
        </w:trPr>
        <w:tc>
          <w:tcPr>
            <w:tcW w:w="3539" w:type="dxa"/>
            <w:gridSpan w:val="4"/>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jc w:val="left"/>
              <w:rPr>
                <w:rFonts w:ascii="Arial" w:hAnsi="Arial"/>
                <w:vertAlign w:val="superscript"/>
              </w:rPr>
            </w:pPr>
            <w:r w:rsidRPr="00164262">
              <w:rPr>
                <w:rFonts w:ascii="Arial" w:hAnsi="Arial"/>
              </w:rPr>
              <w:t xml:space="preserve">Vrednost </w:t>
            </w:r>
            <w:proofErr w:type="spellStart"/>
            <w:r w:rsidRPr="00164262">
              <w:rPr>
                <w:rFonts w:ascii="Arial" w:hAnsi="Arial"/>
              </w:rPr>
              <w:t>K</w:t>
            </w:r>
            <w:r w:rsidRPr="00164262">
              <w:rPr>
                <w:rFonts w:ascii="Arial" w:hAnsi="Arial"/>
                <w:vertAlign w:val="subscript"/>
              </w:rPr>
              <w:t>p</w:t>
            </w:r>
            <w:proofErr w:type="spellEnd"/>
            <w:r w:rsidRPr="00164262">
              <w:rPr>
                <w:rFonts w:ascii="Arial" w:hAnsi="Arial"/>
                <w:vertAlign w:val="superscript"/>
              </w:rPr>
              <w:t>**)</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0,053</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0,040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0,0267</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0,020</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0,016</w:t>
            </w:r>
          </w:p>
        </w:tc>
      </w:tr>
      <w:tr w:rsidR="002140EF" w:rsidRPr="00164262" w:rsidTr="002143AB">
        <w:trPr>
          <w:trHeight w:val="264"/>
        </w:trPr>
        <w:tc>
          <w:tcPr>
            <w:tcW w:w="992" w:type="dxa"/>
            <w:vMerge w:val="restart"/>
            <w:tcBorders>
              <w:top w:val="single" w:sz="4" w:space="0" w:color="auto"/>
              <w:left w:val="single" w:sz="8" w:space="0" w:color="auto"/>
              <w:bottom w:val="single" w:sz="4" w:space="0" w:color="auto"/>
              <w:right w:val="single" w:sz="4" w:space="0" w:color="auto"/>
            </w:tcBorders>
            <w:vAlign w:val="center"/>
          </w:tcPr>
          <w:p w:rsidR="002140EF" w:rsidRPr="00164262" w:rsidRDefault="002140EF" w:rsidP="002143AB">
            <w:pPr>
              <w:widowControl w:val="0"/>
              <w:jc w:val="left"/>
              <w:rPr>
                <w:rFonts w:ascii="Arial" w:hAnsi="Arial"/>
              </w:rPr>
            </w:pPr>
            <w:r w:rsidRPr="00164262">
              <w:rPr>
                <w:rFonts w:ascii="Arial" w:hAnsi="Arial"/>
              </w:rPr>
              <w:t>Mokre bet. cevi</w:t>
            </w:r>
          </w:p>
          <w:p w:rsidR="002140EF" w:rsidRPr="00164262" w:rsidRDefault="002140EF" w:rsidP="002143AB">
            <w:pPr>
              <w:widowControl w:val="0"/>
              <w:jc w:val="left"/>
              <w:rPr>
                <w:rFonts w:ascii="Arial" w:hAnsi="Arial"/>
              </w:rPr>
            </w:pPr>
            <w:r w:rsidRPr="00164262">
              <w:rPr>
                <w:rFonts w:ascii="Arial" w:hAnsi="Arial"/>
              </w:rPr>
              <w:t>vsi drugi materiali</w:t>
            </w: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LA</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2,5</w:t>
            </w:r>
          </w:p>
          <w:p w:rsidR="002140EF" w:rsidRPr="00164262" w:rsidRDefault="002140EF" w:rsidP="002143AB">
            <w:pPr>
              <w:widowControl w:val="0"/>
              <w:jc w:val="center"/>
              <w:rPr>
                <w:rFonts w:ascii="Arial" w:hAnsi="Arial"/>
              </w:rPr>
            </w:pPr>
            <w:r w:rsidRPr="00164262">
              <w:rPr>
                <w:rFonts w:ascii="Arial" w:hAnsi="Arial"/>
              </w:rPr>
              <w:t>(0,25)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7</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19</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24</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LB</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50</w:t>
            </w:r>
          </w:p>
          <w:p w:rsidR="002140EF" w:rsidRPr="00164262" w:rsidRDefault="002140EF" w:rsidP="002143AB">
            <w:pPr>
              <w:widowControl w:val="0"/>
              <w:jc w:val="center"/>
              <w:rPr>
                <w:rFonts w:ascii="Arial" w:hAnsi="Arial"/>
              </w:rPr>
            </w:pPr>
            <w:r w:rsidRPr="00164262">
              <w:rPr>
                <w:rFonts w:ascii="Arial" w:hAnsi="Arial"/>
              </w:rPr>
              <w:t>(5)</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6</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7</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19</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 xml:space="preserve"> LC</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100</w:t>
            </w:r>
          </w:p>
          <w:p w:rsidR="002140EF" w:rsidRPr="00164262" w:rsidRDefault="002140EF" w:rsidP="002143AB">
            <w:pPr>
              <w:widowControl w:val="0"/>
              <w:jc w:val="center"/>
              <w:rPr>
                <w:rFonts w:ascii="Arial" w:hAnsi="Arial"/>
              </w:rPr>
            </w:pPr>
            <w:r w:rsidRPr="00164262">
              <w:rPr>
                <w:rFonts w:ascii="Arial" w:hAnsi="Arial"/>
              </w:rPr>
              <w:t>(10)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14</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LD</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200</w:t>
            </w:r>
          </w:p>
          <w:p w:rsidR="002140EF" w:rsidRPr="00164262" w:rsidRDefault="002140EF" w:rsidP="002143AB">
            <w:pPr>
              <w:widowControl w:val="0"/>
              <w:jc w:val="center"/>
              <w:rPr>
                <w:rFonts w:ascii="Arial" w:hAnsi="Arial"/>
              </w:rPr>
            </w:pPr>
            <w:r w:rsidRPr="00164262">
              <w:rPr>
                <w:rFonts w:ascii="Arial" w:hAnsi="Arial"/>
              </w:rPr>
              <w:t>(20)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7</w:t>
            </w:r>
          </w:p>
        </w:tc>
      </w:tr>
      <w:tr w:rsidR="002140EF" w:rsidRPr="00164262" w:rsidTr="002143AB">
        <w:trPr>
          <w:trHeight w:val="264"/>
        </w:trPr>
        <w:tc>
          <w:tcPr>
            <w:tcW w:w="3539" w:type="dxa"/>
            <w:gridSpan w:val="4"/>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jc w:val="left"/>
              <w:rPr>
                <w:rFonts w:ascii="Arial" w:hAnsi="Arial"/>
              </w:rPr>
            </w:pPr>
            <w:r w:rsidRPr="00164262">
              <w:rPr>
                <w:rFonts w:ascii="Arial" w:hAnsi="Arial"/>
              </w:rPr>
              <w:t xml:space="preserve">Vrednost </w:t>
            </w:r>
            <w:proofErr w:type="spellStart"/>
            <w:r w:rsidRPr="00164262">
              <w:rPr>
                <w:rFonts w:ascii="Arial" w:hAnsi="Arial"/>
              </w:rPr>
              <w:t>K</w:t>
            </w:r>
            <w:r w:rsidRPr="00164262">
              <w:rPr>
                <w:rFonts w:ascii="Arial" w:hAnsi="Arial"/>
                <w:vertAlign w:val="subscript"/>
              </w:rPr>
              <w:t>p</w:t>
            </w:r>
            <w:proofErr w:type="spellEnd"/>
            <w:r w:rsidRPr="00164262">
              <w:rPr>
                <w:rFonts w:ascii="Arial" w:hAnsi="Arial"/>
                <w:vertAlign w:val="superscript"/>
              </w:rPr>
              <w:t>**)</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0,040</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0,030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0,020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0,015</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0,012</w:t>
            </w:r>
          </w:p>
        </w:tc>
      </w:tr>
      <w:tr w:rsidR="002140EF" w:rsidRPr="00164262" w:rsidTr="002143AB">
        <w:trPr>
          <w:trHeight w:val="264"/>
        </w:trPr>
        <w:tc>
          <w:tcPr>
            <w:tcW w:w="9356" w:type="dxa"/>
            <w:gridSpan w:val="11"/>
            <w:tcBorders>
              <w:top w:val="single" w:sz="4" w:space="0" w:color="auto"/>
              <w:left w:val="single" w:sz="8" w:space="0" w:color="auto"/>
              <w:bottom w:val="single" w:sz="4" w:space="0" w:color="auto"/>
              <w:right w:val="single" w:sz="8" w:space="0" w:color="auto"/>
            </w:tcBorders>
          </w:tcPr>
          <w:p w:rsidR="002140EF" w:rsidRPr="00164262" w:rsidRDefault="002140EF" w:rsidP="002143AB">
            <w:pPr>
              <w:widowControl w:val="0"/>
              <w:jc w:val="left"/>
              <w:rPr>
                <w:rFonts w:ascii="Arial" w:hAnsi="Arial"/>
                <w:vertAlign w:val="superscript"/>
              </w:rPr>
            </w:pPr>
          </w:p>
          <w:p w:rsidR="002140EF" w:rsidRPr="00164262" w:rsidRDefault="002140EF" w:rsidP="002143AB">
            <w:pPr>
              <w:widowControl w:val="0"/>
              <w:jc w:val="left"/>
              <w:rPr>
                <w:rFonts w:ascii="Arial" w:hAnsi="Arial"/>
              </w:rPr>
            </w:pPr>
            <w:r w:rsidRPr="00164262">
              <w:rPr>
                <w:rFonts w:ascii="Arial" w:hAnsi="Arial"/>
                <w:vertAlign w:val="superscript"/>
              </w:rPr>
              <w:t>*)</w:t>
            </w:r>
            <w:r w:rsidRPr="00164262">
              <w:rPr>
                <w:rFonts w:ascii="Arial" w:hAnsi="Arial"/>
              </w:rPr>
              <w:t xml:space="preserve">     tlak nad atmosferskim</w:t>
            </w:r>
          </w:p>
          <w:p w:rsidR="002140EF" w:rsidRPr="00164262" w:rsidRDefault="002140EF" w:rsidP="002143AB">
            <w:pPr>
              <w:widowControl w:val="0"/>
              <w:jc w:val="left"/>
              <w:rPr>
                <w:rFonts w:ascii="Arial" w:hAnsi="Arial"/>
              </w:rPr>
            </w:pPr>
            <w:r w:rsidRPr="00164262">
              <w:rPr>
                <w:rFonts w:ascii="Arial" w:hAnsi="Arial"/>
                <w:vertAlign w:val="superscript"/>
              </w:rPr>
              <w:t>**)</w:t>
            </w:r>
            <w:r w:rsidRPr="00164262">
              <w:rPr>
                <w:rFonts w:ascii="Arial" w:hAnsi="Arial"/>
              </w:rPr>
              <w:t xml:space="preserve">    </w:t>
            </w:r>
            <w:r w:rsidRPr="00164262">
              <w:rPr>
                <w:rFonts w:ascii="Arial" w:hAnsi="Arial"/>
                <w:position w:val="-32"/>
              </w:rPr>
              <w:object w:dxaOrig="18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5pt;height:36pt" o:ole="">
                  <v:imagedata r:id="rId8" o:title=""/>
                </v:shape>
                <o:OLEObject Type="Embed" ProgID="Equation.3" ShapeID="_x0000_i1025" DrawAspect="Content" ObjectID="_1635925517" r:id="rId9"/>
              </w:objec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t xml:space="preserve">Za suhe betonske cevi sta </w:t>
            </w:r>
            <w:r w:rsidRPr="00164262">
              <w:rPr>
                <w:rFonts w:ascii="Arial" w:hAnsi="Arial"/>
                <w:position w:val="-24"/>
              </w:rPr>
              <w:object w:dxaOrig="1040" w:dyaOrig="620">
                <v:shape id="_x0000_i1026" type="#_x0000_t75" style="width:51.5pt;height:31pt" o:ole="">
                  <v:imagedata r:id="rId10" o:title=""/>
                </v:shape>
                <o:OLEObject Type="Embed" ProgID="Equation.3" ShapeID="_x0000_i1026" DrawAspect="Content" ObjectID="_1635925518" r:id="rId11"/>
              </w:object>
            </w:r>
            <w:r w:rsidRPr="00164262">
              <w:rPr>
                <w:rFonts w:ascii="Arial" w:hAnsi="Arial"/>
              </w:rPr>
              <w:t xml:space="preserve"> in najvišja vrednost 0,058</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t xml:space="preserve">Za mokre betonske cevi in vse druge materiale sta </w:t>
            </w:r>
            <w:r w:rsidRPr="00164262">
              <w:rPr>
                <w:rFonts w:ascii="Arial" w:hAnsi="Arial"/>
                <w:position w:val="-24"/>
              </w:rPr>
              <w:object w:dxaOrig="1040" w:dyaOrig="620">
                <v:shape id="_x0000_i1027" type="#_x0000_t75" style="width:51.5pt;height:31pt" o:ole="">
                  <v:imagedata r:id="rId12" o:title=""/>
                </v:shape>
                <o:OLEObject Type="Embed" ProgID="Equation.3" ShapeID="_x0000_i1027" DrawAspect="Content" ObjectID="_1635925519" r:id="rId13"/>
              </w:object>
            </w:r>
            <w:r w:rsidRPr="00164262">
              <w:rPr>
                <w:rFonts w:ascii="Arial" w:hAnsi="Arial"/>
              </w:rPr>
              <w:t xml:space="preserve"> in najvišja vrednost 0,058</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cs="Arial"/>
              </w:rPr>
            </w:pPr>
            <w:r w:rsidRPr="00164262">
              <w:rPr>
                <w:rFonts w:ascii="Arial" w:hAnsi="Arial"/>
              </w:rPr>
              <w:t xml:space="preserve">Čas t se zaokroži pri t </w:t>
            </w:r>
            <w:r w:rsidRPr="00164262">
              <w:rPr>
                <w:rFonts w:ascii="Arial" w:hAnsi="Arial" w:cs="Arial"/>
              </w:rPr>
              <w:t>≤ 5min na najbližje 0,5 minute in pri t &gt; 5 min na najbližjo minuto</w:t>
            </w:r>
          </w:p>
          <w:p w:rsidR="002140EF" w:rsidRPr="00164262" w:rsidRDefault="002140EF" w:rsidP="002143AB">
            <w:pPr>
              <w:widowControl w:val="0"/>
              <w:jc w:val="left"/>
              <w:rPr>
                <w:rFonts w:ascii="Arial" w:hAnsi="Arial"/>
              </w:rPr>
            </w:pPr>
          </w:p>
        </w:tc>
      </w:tr>
      <w:tr w:rsidR="002140EF" w:rsidRPr="00164262" w:rsidTr="002143AB">
        <w:trPr>
          <w:trHeight w:val="264"/>
        </w:trPr>
        <w:tc>
          <w:tcPr>
            <w:tcW w:w="9356" w:type="dxa"/>
            <w:gridSpan w:val="11"/>
            <w:tcBorders>
              <w:top w:val="single" w:sz="4" w:space="0" w:color="auto"/>
              <w:left w:val="single" w:sz="8" w:space="0" w:color="auto"/>
              <w:bottom w:val="single" w:sz="8" w:space="0" w:color="auto"/>
              <w:right w:val="single" w:sz="8" w:space="0" w:color="auto"/>
            </w:tcBorders>
          </w:tcPr>
          <w:p w:rsidR="002140EF" w:rsidRPr="00164262" w:rsidRDefault="002140EF" w:rsidP="002143AB">
            <w:pPr>
              <w:widowControl w:val="0"/>
              <w:jc w:val="left"/>
              <w:rPr>
                <w:rFonts w:ascii="Arial" w:hAnsi="Arial"/>
              </w:rPr>
            </w:pPr>
            <w:proofErr w:type="spellStart"/>
            <w:r w:rsidRPr="00164262">
              <w:rPr>
                <w:rFonts w:ascii="Arial" w:hAnsi="Arial"/>
              </w:rPr>
              <w:t>ln</w:t>
            </w:r>
            <w:proofErr w:type="spellEnd"/>
            <w:r w:rsidRPr="00164262">
              <w:rPr>
                <w:rFonts w:ascii="Arial" w:hAnsi="Arial"/>
              </w:rPr>
              <w:t xml:space="preserve"> = log</w:t>
            </w:r>
            <w:r w:rsidRPr="00164262">
              <w:rPr>
                <w:rFonts w:ascii="Arial" w:hAnsi="Arial"/>
                <w:vertAlign w:val="subscript"/>
              </w:rPr>
              <w:t>e</w:t>
            </w:r>
          </w:p>
        </w:tc>
      </w:tr>
    </w:tbl>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lastRenderedPageBreak/>
        <w:t xml:space="preserve">Kanal je tesen če je padec tlaka </w:t>
      </w:r>
      <w:r w:rsidRPr="00164262">
        <w:rPr>
          <w:rFonts w:ascii="Arial" w:hAnsi="Arial"/>
          <w:sz w:val="24"/>
        </w:rPr>
        <w:sym w:font="Symbol" w:char="F044"/>
      </w:r>
      <w:r w:rsidRPr="00164262">
        <w:rPr>
          <w:rFonts w:ascii="Arial" w:hAnsi="Arial"/>
          <w:sz w:val="24"/>
        </w:rPr>
        <w:t>p v času trajanja preskusa v mejah, ki so podane v zgornji tabeli.</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p>
    <w:p w:rsidR="002140EF" w:rsidRPr="00164262" w:rsidRDefault="002140EF" w:rsidP="00270BEA">
      <w:pPr>
        <w:pStyle w:val="Odstavekseznama"/>
        <w:numPr>
          <w:ilvl w:val="4"/>
          <w:numId w:val="5"/>
        </w:numPr>
        <w:rPr>
          <w:lang w:val="sl-SI"/>
        </w:rPr>
      </w:pPr>
      <w:r w:rsidRPr="00164262">
        <w:rPr>
          <w:rFonts w:ascii="Arial" w:hAnsi="Arial" w:cs="Arial"/>
          <w:b/>
          <w:sz w:val="24"/>
          <w:lang w:val="sl-SI"/>
        </w:rPr>
        <w:t>Preskus tesnosti kanala, jaškov in objektov z vodo</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Potek preskusa:</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 </w:t>
      </w:r>
      <w:r w:rsidRPr="00164262">
        <w:rPr>
          <w:rFonts w:ascii="Arial" w:hAnsi="Arial"/>
          <w:sz w:val="24"/>
        </w:rPr>
        <w:tab/>
        <w:t>preskus se izvede od jaška do jaška ob ustrezni zatesnitvi odprtin</w:t>
      </w:r>
    </w:p>
    <w:p w:rsidR="002140EF" w:rsidRPr="00164262" w:rsidRDefault="002140EF" w:rsidP="002140EF">
      <w:pPr>
        <w:rPr>
          <w:rFonts w:ascii="Arial" w:hAnsi="Arial"/>
          <w:sz w:val="24"/>
        </w:rPr>
      </w:pPr>
      <w:r w:rsidRPr="00164262">
        <w:rPr>
          <w:rFonts w:ascii="Arial" w:hAnsi="Arial"/>
          <w:sz w:val="24"/>
        </w:rPr>
        <w:t xml:space="preserve">- </w:t>
      </w:r>
      <w:r w:rsidRPr="00164262">
        <w:rPr>
          <w:rFonts w:ascii="Arial" w:hAnsi="Arial"/>
          <w:sz w:val="24"/>
        </w:rPr>
        <w:tab/>
        <w:t xml:space="preserve">v primeru preizkušanja jaškov se zatesnijo vstopno izstopne odprtine </w:t>
      </w:r>
    </w:p>
    <w:p w:rsidR="002140EF" w:rsidRPr="00164262" w:rsidRDefault="002140EF" w:rsidP="002140EF">
      <w:pPr>
        <w:rPr>
          <w:rFonts w:ascii="Arial" w:hAnsi="Arial"/>
          <w:sz w:val="24"/>
        </w:rPr>
      </w:pPr>
      <w:r w:rsidRPr="00164262">
        <w:rPr>
          <w:rFonts w:ascii="Arial" w:hAnsi="Arial"/>
          <w:sz w:val="24"/>
        </w:rPr>
        <w:t xml:space="preserve">- </w:t>
      </w:r>
      <w:r w:rsidRPr="00164262">
        <w:rPr>
          <w:rFonts w:ascii="Arial" w:hAnsi="Arial"/>
          <w:sz w:val="24"/>
        </w:rPr>
        <w:tab/>
        <w:t xml:space="preserve">ustvari se tlak preskušanja, to je tisti tlak, ki se ustvari s polnjenjem </w:t>
      </w:r>
    </w:p>
    <w:p w:rsidR="002140EF" w:rsidRPr="00164262" w:rsidRDefault="002140EF" w:rsidP="002140EF">
      <w:pPr>
        <w:ind w:left="720"/>
        <w:rPr>
          <w:rFonts w:ascii="Arial" w:hAnsi="Arial"/>
          <w:sz w:val="24"/>
        </w:rPr>
      </w:pPr>
      <w:r w:rsidRPr="00164262">
        <w:rPr>
          <w:rFonts w:ascii="Arial" w:hAnsi="Arial"/>
          <w:sz w:val="24"/>
        </w:rPr>
        <w:t xml:space="preserve">preskušanega odseka cevovoda z vodo do nivoja površine na </w:t>
      </w:r>
      <w:proofErr w:type="spellStart"/>
      <w:r w:rsidRPr="00164262">
        <w:rPr>
          <w:rFonts w:ascii="Arial" w:hAnsi="Arial"/>
          <w:sz w:val="24"/>
        </w:rPr>
        <w:t>dolvodnem</w:t>
      </w:r>
      <w:proofErr w:type="spellEnd"/>
      <w:r w:rsidRPr="00164262">
        <w:rPr>
          <w:rFonts w:ascii="Arial" w:hAnsi="Arial"/>
          <w:sz w:val="24"/>
        </w:rPr>
        <w:t xml:space="preserve"> ali </w:t>
      </w:r>
      <w:proofErr w:type="spellStart"/>
      <w:r w:rsidRPr="00164262">
        <w:rPr>
          <w:rFonts w:ascii="Arial" w:hAnsi="Arial"/>
          <w:sz w:val="24"/>
        </w:rPr>
        <w:t>gorvodnem</w:t>
      </w:r>
      <w:proofErr w:type="spellEnd"/>
      <w:r w:rsidRPr="00164262">
        <w:rPr>
          <w:rFonts w:ascii="Arial" w:hAnsi="Arial"/>
          <w:sz w:val="24"/>
        </w:rPr>
        <w:t xml:space="preserve"> jašku z maksimalno vrednostjo 50 kPa in minimalno vrednostjo 10 </w:t>
      </w:r>
      <w:proofErr w:type="spellStart"/>
      <w:r w:rsidRPr="00164262">
        <w:rPr>
          <w:rFonts w:ascii="Arial" w:hAnsi="Arial"/>
          <w:sz w:val="24"/>
        </w:rPr>
        <w:t>kPA</w:t>
      </w:r>
      <w:proofErr w:type="spellEnd"/>
      <w:r w:rsidRPr="00164262">
        <w:rPr>
          <w:rFonts w:ascii="Arial" w:hAnsi="Arial"/>
          <w:sz w:val="24"/>
        </w:rPr>
        <w:t>.</w:t>
      </w:r>
    </w:p>
    <w:p w:rsidR="002140EF" w:rsidRPr="00164262" w:rsidRDefault="002140EF" w:rsidP="002140EF">
      <w:pPr>
        <w:ind w:left="720" w:hanging="720"/>
        <w:rPr>
          <w:rFonts w:ascii="Arial" w:hAnsi="Arial"/>
          <w:sz w:val="24"/>
        </w:rPr>
      </w:pPr>
      <w:r w:rsidRPr="00164262">
        <w:rPr>
          <w:rFonts w:ascii="Arial" w:hAnsi="Arial"/>
          <w:sz w:val="24"/>
        </w:rPr>
        <w:t xml:space="preserve">- </w:t>
      </w:r>
      <w:r w:rsidRPr="00164262">
        <w:rPr>
          <w:rFonts w:ascii="Arial" w:hAnsi="Arial"/>
          <w:sz w:val="24"/>
        </w:rPr>
        <w:tab/>
        <w:t>po polnjenju cevovoda in ustvarjenem zahtevanem tlaku preskušanja je pred pričetkom preskusa potreben  pripravljalni čas (običajno zadošča 1 ura razen pri preskušanju betonskih cevi kjer je potreben 24 urni pripravljalni čas).</w:t>
      </w:r>
    </w:p>
    <w:p w:rsidR="002140EF" w:rsidRPr="00164262" w:rsidRDefault="002140EF" w:rsidP="002140EF">
      <w:pPr>
        <w:ind w:left="720" w:hanging="720"/>
        <w:rPr>
          <w:rFonts w:ascii="Arial" w:hAnsi="Arial"/>
          <w:sz w:val="24"/>
        </w:rPr>
      </w:pPr>
      <w:r w:rsidRPr="00164262">
        <w:rPr>
          <w:rFonts w:ascii="Arial" w:hAnsi="Arial"/>
          <w:sz w:val="24"/>
        </w:rPr>
        <w:t xml:space="preserve">- </w:t>
      </w:r>
      <w:r w:rsidRPr="00164262">
        <w:rPr>
          <w:rFonts w:ascii="Arial" w:hAnsi="Arial"/>
          <w:sz w:val="24"/>
        </w:rPr>
        <w:tab/>
        <w:t xml:space="preserve">po izteku pripravljalnega časa se izvede preskus tesnosti kanala (jaška), ki  traja (30 </w:t>
      </w:r>
      <w:r w:rsidRPr="00164262">
        <w:rPr>
          <w:rFonts w:ascii="Arial" w:hAnsi="Arial" w:cs="Arial"/>
          <w:sz w:val="24"/>
        </w:rPr>
        <w:t xml:space="preserve">± </w:t>
      </w:r>
      <w:r w:rsidRPr="00164262">
        <w:rPr>
          <w:rFonts w:ascii="Arial" w:hAnsi="Arial"/>
          <w:sz w:val="24"/>
        </w:rPr>
        <w:t>1) minut.</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Zahteve pri preskušanju:</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Preskusni tlak se vzdržuje z natančnostjo 1 kPa z dodajanjem vode. Celotno količino dodane vode in tlačno višino pri vsakokratnem dodajanju je potrebno meriti in beležiti. </w:t>
      </w:r>
    </w:p>
    <w:p w:rsidR="002140EF" w:rsidRPr="00164262" w:rsidRDefault="002140EF" w:rsidP="002140EF">
      <w:pPr>
        <w:rPr>
          <w:rFonts w:ascii="Arial" w:hAnsi="Arial"/>
          <w:sz w:val="24"/>
        </w:rPr>
      </w:pPr>
      <w:r w:rsidRPr="00164262">
        <w:rPr>
          <w:rFonts w:ascii="Arial" w:hAnsi="Arial"/>
          <w:sz w:val="24"/>
        </w:rPr>
        <w:t>Da je kanal tesen količina dodane vode ne sme biti večja kot:</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- 0.15 l/m</w:t>
      </w:r>
      <w:r w:rsidRPr="00164262">
        <w:rPr>
          <w:rFonts w:ascii="Arial" w:hAnsi="Arial"/>
          <w:sz w:val="24"/>
          <w:vertAlign w:val="superscript"/>
        </w:rPr>
        <w:t>2</w:t>
      </w:r>
      <w:r w:rsidRPr="00164262">
        <w:rPr>
          <w:rFonts w:ascii="Arial" w:hAnsi="Arial"/>
          <w:sz w:val="24"/>
        </w:rPr>
        <w:t xml:space="preserve"> po 30 min za cevovode,</w:t>
      </w:r>
    </w:p>
    <w:p w:rsidR="002140EF" w:rsidRPr="00164262" w:rsidRDefault="002140EF" w:rsidP="002140EF">
      <w:pPr>
        <w:rPr>
          <w:rFonts w:ascii="Arial" w:hAnsi="Arial"/>
          <w:sz w:val="24"/>
        </w:rPr>
      </w:pPr>
      <w:r w:rsidRPr="00164262">
        <w:rPr>
          <w:rFonts w:ascii="Arial" w:hAnsi="Arial"/>
          <w:sz w:val="24"/>
        </w:rPr>
        <w:t>- 0.20 l/m</w:t>
      </w:r>
      <w:r w:rsidRPr="00164262">
        <w:rPr>
          <w:rFonts w:ascii="Arial" w:hAnsi="Arial"/>
          <w:sz w:val="24"/>
          <w:vertAlign w:val="superscript"/>
        </w:rPr>
        <w:t>2</w:t>
      </w:r>
      <w:r w:rsidRPr="00164262">
        <w:rPr>
          <w:rFonts w:ascii="Arial" w:hAnsi="Arial"/>
          <w:sz w:val="24"/>
        </w:rPr>
        <w:t xml:space="preserve"> po 30 min za cevovode vključno z jaški,</w:t>
      </w:r>
    </w:p>
    <w:p w:rsidR="002140EF" w:rsidRPr="00164262" w:rsidRDefault="002140EF" w:rsidP="002140EF">
      <w:pPr>
        <w:rPr>
          <w:rFonts w:ascii="Arial" w:hAnsi="Arial"/>
          <w:sz w:val="24"/>
        </w:rPr>
      </w:pPr>
      <w:r w:rsidRPr="00164262">
        <w:rPr>
          <w:rFonts w:ascii="Arial" w:hAnsi="Arial"/>
          <w:sz w:val="24"/>
        </w:rPr>
        <w:t>- 0.40 l/m</w:t>
      </w:r>
      <w:r w:rsidRPr="00164262">
        <w:rPr>
          <w:rFonts w:ascii="Arial" w:hAnsi="Arial"/>
          <w:sz w:val="24"/>
          <w:vertAlign w:val="superscript"/>
        </w:rPr>
        <w:t>2</w:t>
      </w:r>
      <w:r w:rsidRPr="00164262">
        <w:rPr>
          <w:rFonts w:ascii="Arial" w:hAnsi="Arial"/>
          <w:sz w:val="24"/>
        </w:rPr>
        <w:t xml:space="preserve"> po 30 min za jaške in revizijske komore objektov.</w:t>
      </w:r>
    </w:p>
    <w:p w:rsidR="002140EF" w:rsidRPr="00164262" w:rsidRDefault="002140EF" w:rsidP="002140EF">
      <w:pPr>
        <w:rPr>
          <w:rFonts w:ascii="Arial" w:hAnsi="Arial"/>
          <w:sz w:val="24"/>
        </w:rPr>
      </w:pPr>
      <w:r w:rsidRPr="00164262">
        <w:rPr>
          <w:rFonts w:ascii="Arial" w:hAnsi="Arial"/>
          <w:sz w:val="24"/>
        </w:rPr>
        <w:t>Opomba: m</w:t>
      </w:r>
      <w:r w:rsidRPr="00164262">
        <w:rPr>
          <w:rFonts w:ascii="Arial" w:hAnsi="Arial"/>
          <w:sz w:val="24"/>
          <w:vertAlign w:val="superscript"/>
        </w:rPr>
        <w:t>2</w:t>
      </w:r>
      <w:r w:rsidRPr="00164262">
        <w:rPr>
          <w:rFonts w:ascii="Arial" w:hAnsi="Arial"/>
          <w:sz w:val="24"/>
        </w:rPr>
        <w:t xml:space="preserve"> se nanaša na omočeno notranjo površino.</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rPr>
      </w:pPr>
      <w:r w:rsidRPr="00164262">
        <w:rPr>
          <w:rFonts w:ascii="Arial" w:hAnsi="Arial"/>
          <w:sz w:val="24"/>
        </w:rPr>
        <w:t>V  kolikor so izgube večje, je potrebno poiskati netesna mesta, jih sanirati in preskus ponoviti.</w:t>
      </w:r>
      <w:r w:rsidRPr="00164262">
        <w:rPr>
          <w:rFonts w:ascii="Arial" w:hAnsi="Arial"/>
          <w:sz w:val="24"/>
        </w:rPr>
        <w:cr/>
      </w:r>
    </w:p>
    <w:p w:rsidR="002140EF" w:rsidRPr="00164262" w:rsidRDefault="002140EF" w:rsidP="002140EF">
      <w:pPr>
        <w:pStyle w:val="Tekst"/>
        <w:rPr>
          <w:rFonts w:ascii="Arial" w:hAnsi="Arial"/>
          <w:sz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t>Zasip cevi</w:t>
      </w:r>
    </w:p>
    <w:p w:rsidR="002140EF" w:rsidRPr="00164262" w:rsidRDefault="002140EF" w:rsidP="002140EF">
      <w:pPr>
        <w:rPr>
          <w:rFonts w:ascii="Arial" w:hAnsi="Arial"/>
          <w:sz w:val="24"/>
        </w:rPr>
      </w:pPr>
    </w:p>
    <w:p w:rsidR="002140EF" w:rsidRPr="00164262" w:rsidRDefault="002140EF" w:rsidP="002140EF">
      <w:pPr>
        <w:rPr>
          <w:rFonts w:ascii="Arial" w:hAnsi="Arial" w:cs="Arial"/>
          <w:sz w:val="24"/>
        </w:rPr>
      </w:pPr>
      <w:r w:rsidRPr="00164262">
        <w:rPr>
          <w:rFonts w:ascii="Arial" w:hAnsi="Arial" w:cs="Arial"/>
          <w:sz w:val="24"/>
          <w:szCs w:val="24"/>
        </w:rPr>
        <w:t xml:space="preserve">Po končanem predpreizkusu (kontrola tesnosti za izvajalca) se cevovod zasuje v plasteh po 30 cm in sicer </w:t>
      </w:r>
      <w:r w:rsidR="00251858">
        <w:rPr>
          <w:rFonts w:ascii="Arial" w:hAnsi="Arial" w:cs="Arial"/>
          <w:sz w:val="24"/>
          <w:szCs w:val="24"/>
        </w:rPr>
        <w:t>s prebranim izkopnim</w:t>
      </w:r>
      <w:r w:rsidRPr="00164262">
        <w:rPr>
          <w:rFonts w:ascii="Arial" w:hAnsi="Arial" w:cs="Arial"/>
          <w:sz w:val="24"/>
          <w:szCs w:val="24"/>
        </w:rPr>
        <w:t xml:space="preserve"> materialom, ki ne vsebuje primesi večjih od </w:t>
      </w:r>
      <w:r w:rsidR="00C52302" w:rsidRPr="00164262">
        <w:rPr>
          <w:rFonts w:ascii="Arial" w:hAnsi="Arial" w:cs="Arial"/>
          <w:sz w:val="24"/>
          <w:szCs w:val="24"/>
        </w:rPr>
        <w:t>16</w:t>
      </w:r>
      <w:r w:rsidRPr="00164262">
        <w:rPr>
          <w:rFonts w:ascii="Arial" w:hAnsi="Arial" w:cs="Arial"/>
          <w:sz w:val="24"/>
          <w:szCs w:val="24"/>
        </w:rPr>
        <w:t xml:space="preserve"> mm, do 30 cm nad temenom cevi (območje cevi), dalje pa z izkopanim materialom.</w:t>
      </w:r>
      <w:r w:rsidRPr="00164262">
        <w:rPr>
          <w:rFonts w:ascii="Arial" w:hAnsi="Arial" w:cs="Arial"/>
          <w:sz w:val="24"/>
        </w:rPr>
        <w:t xml:space="preserve"> </w:t>
      </w:r>
      <w:proofErr w:type="spellStart"/>
      <w:r w:rsidRPr="00164262">
        <w:rPr>
          <w:rFonts w:ascii="Arial" w:hAnsi="Arial" w:cs="Arial"/>
          <w:sz w:val="24"/>
        </w:rPr>
        <w:t>Obsip</w:t>
      </w:r>
      <w:proofErr w:type="spellEnd"/>
      <w:r w:rsidRPr="00164262">
        <w:rPr>
          <w:rFonts w:ascii="Arial" w:hAnsi="Arial" w:cs="Arial"/>
          <w:sz w:val="24"/>
        </w:rPr>
        <w:t xml:space="preserve"> cevi se izvaja v plasteh po 15-20 cm, na obeh straneh cevi hkrati.  Zasip je treba komprimirati z lažjimi </w:t>
      </w:r>
      <w:proofErr w:type="spellStart"/>
      <w:r w:rsidRPr="00164262">
        <w:rPr>
          <w:rFonts w:ascii="Arial" w:hAnsi="Arial" w:cs="Arial"/>
          <w:sz w:val="24"/>
        </w:rPr>
        <w:t>komprimacijskimi</w:t>
      </w:r>
      <w:proofErr w:type="spellEnd"/>
      <w:r w:rsidRPr="00164262">
        <w:rPr>
          <w:rFonts w:ascii="Arial" w:hAnsi="Arial" w:cs="Arial"/>
          <w:sz w:val="24"/>
        </w:rPr>
        <w:t xml:space="preserve"> sredstvi (glej priporočila proizvajalca cevi). </w:t>
      </w:r>
      <w:proofErr w:type="spellStart"/>
      <w:r w:rsidRPr="00164262">
        <w:rPr>
          <w:rFonts w:ascii="Arial" w:hAnsi="Arial" w:cs="Arial"/>
          <w:sz w:val="24"/>
        </w:rPr>
        <w:t>Obsipi</w:t>
      </w:r>
      <w:proofErr w:type="spellEnd"/>
      <w:r w:rsidRPr="00164262">
        <w:rPr>
          <w:rFonts w:ascii="Arial" w:hAnsi="Arial" w:cs="Arial"/>
          <w:sz w:val="24"/>
        </w:rPr>
        <w:t xml:space="preserve"> in zasipi kanalizacijskih cevi morajo biti sproti vibracijsko utrjevani v slojih debeline 30-40 cm. Debelina utrjevanja nikakor ne sme biti večja od 50 cm (dovoljeno le na odsekih, kjer kanal ne poteka vzporedno z bližnjimi objekti).  Še posebej je potrebno biti pozoren pri utrjevanju bokov cevi, ker nezadostno utrjeni boki </w:t>
      </w:r>
      <w:r w:rsidRPr="00164262">
        <w:rPr>
          <w:rFonts w:ascii="Arial" w:hAnsi="Arial" w:cs="Arial"/>
          <w:sz w:val="24"/>
        </w:rPr>
        <w:lastRenderedPageBreak/>
        <w:t xml:space="preserve">lahko povzročijo prevelike deformacije cevi. Nasutje v območju cevi je komprimirati do najmanj 90 % po standardnem </w:t>
      </w:r>
      <w:proofErr w:type="spellStart"/>
      <w:r w:rsidRPr="00164262">
        <w:rPr>
          <w:rFonts w:ascii="Arial" w:hAnsi="Arial" w:cs="Arial"/>
          <w:sz w:val="24"/>
        </w:rPr>
        <w:t>Proctorjevem</w:t>
      </w:r>
      <w:proofErr w:type="spellEnd"/>
      <w:r w:rsidRPr="00164262">
        <w:rPr>
          <w:rFonts w:ascii="Arial" w:hAnsi="Arial" w:cs="Arial"/>
          <w:sz w:val="24"/>
        </w:rPr>
        <w:t xml:space="preserve"> postopku (SPP), </w:t>
      </w:r>
      <w:r w:rsidRPr="00164262">
        <w:rPr>
          <w:rFonts w:ascii="Arial" w:hAnsi="Arial" w:cs="Arial"/>
          <w:sz w:val="24"/>
          <w:szCs w:val="24"/>
        </w:rPr>
        <w:t xml:space="preserve">priporočena vrednost deformacijskega modula </w:t>
      </w:r>
      <w:r w:rsidRPr="00164262">
        <w:rPr>
          <w:rFonts w:ascii="Arial" w:hAnsi="Arial" w:cs="Arial"/>
          <w:sz w:val="24"/>
        </w:rPr>
        <w:t>E</w:t>
      </w:r>
      <w:r w:rsidRPr="00164262">
        <w:rPr>
          <w:rFonts w:ascii="Arial" w:hAnsi="Arial" w:cs="Arial"/>
          <w:sz w:val="24"/>
          <w:vertAlign w:val="subscript"/>
        </w:rPr>
        <w:t>v2</w:t>
      </w:r>
      <w:r w:rsidRPr="00164262">
        <w:rPr>
          <w:rFonts w:ascii="Arial" w:hAnsi="Arial" w:cs="Arial"/>
          <w:sz w:val="24"/>
        </w:rPr>
        <w:t xml:space="preserve"> &gt; 50 </w:t>
      </w:r>
      <w:proofErr w:type="spellStart"/>
      <w:r w:rsidRPr="00164262">
        <w:rPr>
          <w:rFonts w:ascii="Arial" w:hAnsi="Arial" w:cs="Arial"/>
          <w:sz w:val="24"/>
        </w:rPr>
        <w:t>MPa</w:t>
      </w:r>
      <w:proofErr w:type="spellEnd"/>
      <w:r w:rsidRPr="00164262">
        <w:rPr>
          <w:rFonts w:ascii="Arial" w:hAnsi="Arial" w:cs="Arial"/>
          <w:sz w:val="24"/>
        </w:rPr>
        <w:t xml:space="preserve"> .</w:t>
      </w:r>
    </w:p>
    <w:p w:rsidR="002140EF" w:rsidRPr="00164262" w:rsidRDefault="002140EF" w:rsidP="002140EF">
      <w:pPr>
        <w:rPr>
          <w:rFonts w:ascii="Arial" w:hAnsi="Arial" w:cs="Arial"/>
          <w:sz w:val="24"/>
        </w:rPr>
      </w:pPr>
    </w:p>
    <w:p w:rsidR="002140EF" w:rsidRPr="00164262" w:rsidRDefault="002140EF" w:rsidP="002140EF">
      <w:pPr>
        <w:rPr>
          <w:rFonts w:ascii="Arial" w:hAnsi="Arial" w:cs="Arial"/>
          <w:sz w:val="24"/>
          <w:szCs w:val="24"/>
        </w:rPr>
      </w:pPr>
      <w:r w:rsidRPr="00164262">
        <w:rPr>
          <w:rFonts w:ascii="Arial" w:hAnsi="Arial" w:cs="Arial"/>
          <w:sz w:val="24"/>
          <w:szCs w:val="24"/>
        </w:rPr>
        <w:t>V primeru, da kanal ne leži pod prometno površino je komprimirati do 90%SPP, na zadnji plasti je priporočena vrednost deformacijskega modula E</w:t>
      </w:r>
      <w:r w:rsidRPr="00164262">
        <w:rPr>
          <w:rFonts w:ascii="Arial" w:hAnsi="Arial" w:cs="Arial"/>
          <w:sz w:val="24"/>
          <w:szCs w:val="24"/>
          <w:vertAlign w:val="subscript"/>
        </w:rPr>
        <w:t>v2</w:t>
      </w:r>
      <w:r w:rsidRPr="00164262">
        <w:rPr>
          <w:rFonts w:ascii="Arial" w:hAnsi="Arial" w:cs="Arial"/>
          <w:sz w:val="24"/>
          <w:szCs w:val="24"/>
        </w:rPr>
        <w:t xml:space="preserve">&gt;50 </w:t>
      </w:r>
      <w:proofErr w:type="spellStart"/>
      <w:r w:rsidRPr="00164262">
        <w:rPr>
          <w:rFonts w:ascii="Arial" w:hAnsi="Arial" w:cs="Arial"/>
          <w:sz w:val="24"/>
          <w:szCs w:val="24"/>
        </w:rPr>
        <w:t>MPa</w:t>
      </w:r>
      <w:proofErr w:type="spellEnd"/>
      <w:r w:rsidRPr="00164262">
        <w:rPr>
          <w:rFonts w:ascii="Arial" w:hAnsi="Arial" w:cs="Arial"/>
          <w:sz w:val="24"/>
          <w:szCs w:val="24"/>
        </w:rPr>
        <w:t xml:space="preserve">, oziroma </w:t>
      </w:r>
      <w:proofErr w:type="spellStart"/>
      <w:r w:rsidRPr="00164262">
        <w:rPr>
          <w:rFonts w:ascii="Arial" w:hAnsi="Arial" w:cs="Arial"/>
          <w:sz w:val="24"/>
          <w:szCs w:val="24"/>
        </w:rPr>
        <w:t>E</w:t>
      </w:r>
      <w:r w:rsidRPr="00164262">
        <w:rPr>
          <w:rFonts w:ascii="Arial" w:hAnsi="Arial" w:cs="Arial"/>
          <w:sz w:val="24"/>
          <w:szCs w:val="24"/>
          <w:vertAlign w:val="subscript"/>
        </w:rPr>
        <w:t>vd</w:t>
      </w:r>
      <w:proofErr w:type="spellEnd"/>
      <w:r w:rsidRPr="00164262">
        <w:rPr>
          <w:rFonts w:ascii="Arial" w:hAnsi="Arial" w:cs="Arial"/>
          <w:sz w:val="24"/>
          <w:szCs w:val="24"/>
        </w:rPr>
        <w:t xml:space="preserve">&gt;25 </w:t>
      </w:r>
      <w:proofErr w:type="spellStart"/>
      <w:r w:rsidRPr="00164262">
        <w:rPr>
          <w:rFonts w:ascii="Arial" w:hAnsi="Arial" w:cs="Arial"/>
          <w:sz w:val="24"/>
          <w:szCs w:val="24"/>
        </w:rPr>
        <w:t>MPa</w:t>
      </w:r>
      <w:proofErr w:type="spellEnd"/>
      <w:r w:rsidRPr="00164262">
        <w:rPr>
          <w:rFonts w:ascii="Arial" w:hAnsi="Arial" w:cs="Arial"/>
          <w:sz w:val="24"/>
          <w:szCs w:val="24"/>
        </w:rPr>
        <w:t>.</w:t>
      </w:r>
    </w:p>
    <w:p w:rsidR="002140EF" w:rsidRPr="00164262" w:rsidRDefault="002140EF" w:rsidP="002140EF">
      <w:pPr>
        <w:rPr>
          <w:rFonts w:ascii="Arial" w:hAnsi="Arial" w:cs="Arial"/>
          <w:sz w:val="24"/>
          <w:szCs w:val="24"/>
        </w:rPr>
      </w:pPr>
    </w:p>
    <w:p w:rsidR="002140EF" w:rsidRPr="00164262" w:rsidRDefault="002140EF" w:rsidP="002140EF">
      <w:pPr>
        <w:rPr>
          <w:rFonts w:ascii="Arial" w:hAnsi="Arial" w:cs="Arial"/>
          <w:sz w:val="24"/>
          <w:szCs w:val="24"/>
        </w:rPr>
      </w:pPr>
      <w:r w:rsidRPr="00164262">
        <w:rPr>
          <w:rFonts w:ascii="Arial" w:hAnsi="Arial" w:cs="Arial"/>
          <w:sz w:val="24"/>
          <w:szCs w:val="24"/>
        </w:rPr>
        <w:t xml:space="preserve">V primeru, da leži kanal pod prometno površino, mora biti zasip do 1m pod niveleto ceste zgoščen na 95% SPP. Na zadnjem sloju zasipa, ki mora biti iz kamnitega materiala, mora biti nasipna plast zgoščena na 98% MPP in statični deformacijski modul mora biti večji od 60 </w:t>
      </w:r>
      <w:proofErr w:type="spellStart"/>
      <w:r w:rsidRPr="00164262">
        <w:rPr>
          <w:rFonts w:ascii="Arial" w:hAnsi="Arial" w:cs="Arial"/>
          <w:sz w:val="24"/>
          <w:szCs w:val="24"/>
        </w:rPr>
        <w:t>MPa</w:t>
      </w:r>
      <w:proofErr w:type="spellEnd"/>
      <w:r w:rsidRPr="00164262">
        <w:rPr>
          <w:rFonts w:ascii="Arial" w:hAnsi="Arial" w:cs="Arial"/>
          <w:sz w:val="24"/>
          <w:szCs w:val="24"/>
        </w:rPr>
        <w:t xml:space="preserve"> (E</w:t>
      </w:r>
      <w:r w:rsidRPr="00164262">
        <w:rPr>
          <w:rFonts w:ascii="Arial" w:hAnsi="Arial" w:cs="Arial"/>
          <w:sz w:val="24"/>
          <w:szCs w:val="24"/>
          <w:vertAlign w:val="subscript"/>
        </w:rPr>
        <w:t>din</w:t>
      </w:r>
      <w:r w:rsidRPr="00164262">
        <w:rPr>
          <w:rFonts w:ascii="Arial" w:hAnsi="Arial" w:cs="Arial"/>
          <w:sz w:val="24"/>
          <w:szCs w:val="24"/>
        </w:rPr>
        <w:t xml:space="preserve">&gt;30 </w:t>
      </w:r>
      <w:proofErr w:type="spellStart"/>
      <w:r w:rsidRPr="00164262">
        <w:rPr>
          <w:rFonts w:ascii="Arial" w:hAnsi="Arial" w:cs="Arial"/>
          <w:sz w:val="24"/>
          <w:szCs w:val="24"/>
        </w:rPr>
        <w:t>MPa</w:t>
      </w:r>
      <w:proofErr w:type="spellEnd"/>
      <w:r w:rsidRPr="00164262">
        <w:rPr>
          <w:rFonts w:ascii="Arial" w:hAnsi="Arial" w:cs="Arial"/>
          <w:sz w:val="24"/>
          <w:szCs w:val="24"/>
        </w:rPr>
        <w:t>). Na zadnji sloj zasipa se mora vgraditi še 40cm tamponskega materiala (priporočeno 0-32), nasipna plast mora biti zgoščena na 98%MPP in deformacijski modul mora dosegati E</w:t>
      </w:r>
      <w:r w:rsidRPr="00164262">
        <w:rPr>
          <w:rFonts w:ascii="Arial" w:hAnsi="Arial" w:cs="Arial"/>
          <w:sz w:val="24"/>
          <w:szCs w:val="24"/>
          <w:vertAlign w:val="subscript"/>
        </w:rPr>
        <w:t>v2</w:t>
      </w:r>
      <w:r w:rsidRPr="00164262">
        <w:rPr>
          <w:rFonts w:ascii="Arial" w:hAnsi="Arial" w:cs="Arial"/>
          <w:sz w:val="24"/>
          <w:szCs w:val="24"/>
        </w:rPr>
        <w:t xml:space="preserve">&gt;100 </w:t>
      </w:r>
      <w:proofErr w:type="spellStart"/>
      <w:r w:rsidRPr="00164262">
        <w:rPr>
          <w:rFonts w:ascii="Arial" w:hAnsi="Arial" w:cs="Arial"/>
          <w:sz w:val="24"/>
          <w:szCs w:val="24"/>
        </w:rPr>
        <w:t>MPa</w:t>
      </w:r>
      <w:proofErr w:type="spellEnd"/>
      <w:r w:rsidRPr="00164262">
        <w:rPr>
          <w:rFonts w:ascii="Arial" w:hAnsi="Arial" w:cs="Arial"/>
          <w:sz w:val="24"/>
          <w:szCs w:val="24"/>
        </w:rPr>
        <w:t xml:space="preserve"> (oziroma 120 </w:t>
      </w:r>
      <w:proofErr w:type="spellStart"/>
      <w:r w:rsidRPr="00164262">
        <w:rPr>
          <w:rFonts w:ascii="Arial" w:hAnsi="Arial" w:cs="Arial"/>
          <w:sz w:val="24"/>
          <w:szCs w:val="24"/>
        </w:rPr>
        <w:t>MPa</w:t>
      </w:r>
      <w:proofErr w:type="spellEnd"/>
      <w:r w:rsidRPr="00164262">
        <w:rPr>
          <w:rFonts w:ascii="Arial" w:hAnsi="Arial" w:cs="Arial"/>
          <w:sz w:val="24"/>
          <w:szCs w:val="24"/>
        </w:rPr>
        <w:t xml:space="preserve"> za regionalne ceste). V primeru, da je izkopni material slabe kvalitete ali nehomogen, se zamenja celotni zasipni material.</w:t>
      </w:r>
    </w:p>
    <w:p w:rsidR="002140EF" w:rsidRPr="00164262" w:rsidRDefault="002140EF" w:rsidP="002140EF">
      <w:pPr>
        <w:rPr>
          <w:rFonts w:ascii="Arial" w:hAnsi="Arial" w:cs="Arial"/>
          <w:b/>
          <w:sz w:val="24"/>
          <w:szCs w:val="24"/>
        </w:rPr>
      </w:pPr>
    </w:p>
    <w:p w:rsidR="002140EF" w:rsidRPr="00164262" w:rsidRDefault="002140EF" w:rsidP="002140EF">
      <w:pPr>
        <w:rPr>
          <w:rFonts w:ascii="Arial" w:hAnsi="Arial" w:cs="Arial"/>
          <w:sz w:val="24"/>
          <w:szCs w:val="24"/>
        </w:rPr>
      </w:pPr>
      <w:r w:rsidRPr="00164262">
        <w:rPr>
          <w:rFonts w:ascii="Arial" w:hAnsi="Arial" w:cs="Arial"/>
          <w:sz w:val="24"/>
          <w:szCs w:val="24"/>
        </w:rPr>
        <w:t>Meritve deformacijskih modulov naj se izvajajo skladno z zahtevami TSC 06.720. Meritve zgoščenosti z izotopsko sondo naj se izvajajo skladno s TSC 06.711.</w:t>
      </w:r>
    </w:p>
    <w:p w:rsidR="002140EF" w:rsidRPr="00164262" w:rsidRDefault="002140EF" w:rsidP="002140EF">
      <w:pPr>
        <w:rPr>
          <w:rFonts w:ascii="Arial" w:hAnsi="Arial"/>
          <w:sz w:val="24"/>
        </w:rPr>
      </w:pPr>
      <w:r w:rsidRPr="00164262">
        <w:rPr>
          <w:rFonts w:ascii="Arial" w:hAnsi="Arial"/>
          <w:sz w:val="24"/>
        </w:rPr>
        <w:t xml:space="preserve">Če se v jarku pojavi talna voda, jo je potrebno črpati, dokler cevi niso montirane in zasute do take višine, da je preprečen dvig cevi zaradi vzgona. </w:t>
      </w:r>
      <w:r w:rsidRPr="00164262">
        <w:rPr>
          <w:rFonts w:ascii="Arial" w:hAnsi="Arial"/>
          <w:sz w:val="24"/>
        </w:rPr>
        <w:cr/>
      </w:r>
      <w:r w:rsidRPr="00164262">
        <w:rPr>
          <w:rFonts w:ascii="Arial" w:hAnsi="Arial"/>
          <w:b/>
          <w:sz w:val="24"/>
        </w:rPr>
        <w:t xml:space="preserve"> </w:t>
      </w:r>
      <w:r w:rsidRPr="00164262">
        <w:rPr>
          <w:rFonts w:ascii="Arial" w:hAnsi="Arial"/>
          <w:b/>
          <w:sz w:val="24"/>
        </w:rPr>
        <w:cr/>
      </w:r>
      <w:r w:rsidRPr="00164262">
        <w:rPr>
          <w:rFonts w:ascii="Arial" w:hAnsi="Arial"/>
          <w:sz w:val="24"/>
        </w:rPr>
        <w:t>Montaža in zasip cevovoda naj se vršita sproti, tako da ne puščamo daljših odsekov cevovoda nezasutih. S tem se izognemo neprijetnostim pri močnejših padavinah in morebitnim mehanskim poškodbam cevovoda ter zmanjšujemo nevarnosti pri delu oz. stroške zavarovanja gradbišča.</w:t>
      </w:r>
      <w:r w:rsidRPr="00164262">
        <w:rPr>
          <w:rFonts w:ascii="Arial" w:hAnsi="Arial"/>
          <w:sz w:val="24"/>
        </w:rPr>
        <w:cr/>
      </w:r>
    </w:p>
    <w:p w:rsidR="002140EF" w:rsidRPr="00164262" w:rsidRDefault="002140EF" w:rsidP="002140EF">
      <w:pPr>
        <w:rPr>
          <w:rFonts w:ascii="Arial" w:hAnsi="Arial"/>
          <w:sz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t>Objekti na kanalu</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szCs w:val="24"/>
        </w:rPr>
      </w:pPr>
      <w:r w:rsidRPr="00164262">
        <w:rPr>
          <w:rFonts w:ascii="Arial" w:hAnsi="Arial"/>
          <w:sz w:val="24"/>
          <w:szCs w:val="24"/>
        </w:rPr>
        <w:t>Objekte na trasi kanalov (revizijske jaške in križanja) je treba izvesti v skladu s priloženimi detajli. Vsi materiali morajo ustrezati veljavnim predpisom in standardom. Na vseh lomih trase, na predvidenih priključkih kanalov in v predpisanih razdaljah so predvideni revizijski jaški.</w:t>
      </w:r>
      <w:r w:rsidRPr="00164262">
        <w:rPr>
          <w:rFonts w:ascii="Arial" w:hAnsi="Arial"/>
          <w:sz w:val="24"/>
          <w:szCs w:val="24"/>
        </w:rPr>
        <w:cr/>
      </w:r>
    </w:p>
    <w:p w:rsidR="002140EF" w:rsidRPr="00164262" w:rsidRDefault="002140EF" w:rsidP="00C52302">
      <w:pPr>
        <w:pStyle w:val="Tekst"/>
        <w:ind w:left="1134"/>
        <w:rPr>
          <w:rFonts w:ascii="Arial" w:hAnsi="Arial" w:cs="Arial"/>
          <w:b/>
          <w:sz w:val="24"/>
        </w:rPr>
      </w:pPr>
    </w:p>
    <w:p w:rsidR="002140EF" w:rsidRPr="00164262" w:rsidRDefault="002140EF" w:rsidP="00270BEA">
      <w:pPr>
        <w:pStyle w:val="Odstavekseznama"/>
        <w:numPr>
          <w:ilvl w:val="4"/>
          <w:numId w:val="5"/>
        </w:numPr>
        <w:rPr>
          <w:rFonts w:ascii="Arial" w:hAnsi="Arial" w:cs="Arial"/>
          <w:b/>
          <w:sz w:val="24"/>
          <w:lang w:val="sl-SI"/>
        </w:rPr>
      </w:pPr>
      <w:r w:rsidRPr="00164262">
        <w:rPr>
          <w:rFonts w:ascii="Arial" w:hAnsi="Arial" w:cs="Arial"/>
          <w:b/>
          <w:sz w:val="24"/>
          <w:lang w:val="sl-SI"/>
        </w:rPr>
        <w:t>Revizijski jaški</w:t>
      </w:r>
      <w:r w:rsidRPr="00164262">
        <w:rPr>
          <w:rFonts w:ascii="Arial" w:hAnsi="Arial" w:cs="Arial"/>
          <w:b/>
          <w:sz w:val="24"/>
          <w:lang w:val="sl-SI"/>
        </w:rPr>
        <w:cr/>
      </w:r>
    </w:p>
    <w:p w:rsidR="002140EF" w:rsidRPr="00164262" w:rsidRDefault="002140EF" w:rsidP="002140EF">
      <w:pPr>
        <w:pStyle w:val="Tekst"/>
        <w:rPr>
          <w:rFonts w:ascii="Arial" w:hAnsi="Arial"/>
          <w:sz w:val="24"/>
          <w:szCs w:val="24"/>
        </w:rPr>
      </w:pPr>
      <w:r w:rsidRPr="00164262">
        <w:rPr>
          <w:rFonts w:ascii="Arial" w:hAnsi="Arial"/>
          <w:sz w:val="24"/>
          <w:szCs w:val="24"/>
        </w:rPr>
        <w:t xml:space="preserve">Revizijski jaški na </w:t>
      </w:r>
      <w:r w:rsidR="00A93D74" w:rsidRPr="00164262">
        <w:rPr>
          <w:rFonts w:ascii="Arial" w:hAnsi="Arial"/>
          <w:sz w:val="24"/>
          <w:szCs w:val="24"/>
        </w:rPr>
        <w:t>fekalni</w:t>
      </w:r>
      <w:r w:rsidRPr="00164262">
        <w:rPr>
          <w:rFonts w:ascii="Arial" w:hAnsi="Arial"/>
          <w:sz w:val="24"/>
          <w:szCs w:val="24"/>
        </w:rPr>
        <w:t xml:space="preserve"> kanalizaciji so tipski - montažni iz proizvodnega programa PGM NIVO Celje. Priključki na PP cevi so izvedeni s pomočjo tipskih nastavkov v steni jaška. V jašku je mogoče izvesti  poljubni kot med vtokom in iztokom cevi iz jaška</w:t>
      </w:r>
      <w:r w:rsidR="005427EB" w:rsidRPr="00164262">
        <w:rPr>
          <w:rFonts w:ascii="Arial" w:hAnsi="Arial"/>
          <w:sz w:val="24"/>
          <w:szCs w:val="24"/>
        </w:rPr>
        <w:t>,</w:t>
      </w:r>
      <w:r w:rsidRPr="00164262">
        <w:rPr>
          <w:rFonts w:ascii="Arial" w:hAnsi="Arial"/>
          <w:sz w:val="24"/>
          <w:szCs w:val="24"/>
        </w:rPr>
        <w:t xml:space="preserve"> kar je potrebno navesti ob naročilu. </w:t>
      </w:r>
      <w:r w:rsidRPr="00164262">
        <w:rPr>
          <w:rFonts w:ascii="Arial" w:hAnsi="Arial"/>
          <w:sz w:val="24"/>
          <w:szCs w:val="24"/>
        </w:rPr>
        <w:cr/>
      </w:r>
      <w:r w:rsidRPr="00164262">
        <w:rPr>
          <w:rFonts w:ascii="Arial" w:hAnsi="Arial"/>
          <w:sz w:val="24"/>
          <w:szCs w:val="24"/>
        </w:rPr>
        <w:cr/>
        <w:t xml:space="preserve">Jašek se položi na splanirano dno in izravnalni sloj peska (dobro utrjenega) </w:t>
      </w:r>
      <w:proofErr w:type="spellStart"/>
      <w:r w:rsidRPr="00164262">
        <w:rPr>
          <w:rFonts w:ascii="Arial" w:hAnsi="Arial"/>
          <w:sz w:val="24"/>
          <w:szCs w:val="24"/>
        </w:rPr>
        <w:t>deb</w:t>
      </w:r>
      <w:proofErr w:type="spellEnd"/>
      <w:r w:rsidRPr="00164262">
        <w:rPr>
          <w:rFonts w:ascii="Arial" w:hAnsi="Arial"/>
          <w:sz w:val="24"/>
          <w:szCs w:val="24"/>
        </w:rPr>
        <w:t xml:space="preserve">. 10 cm oziroma pri slabo nosilnih tleh na betonsko posteljico. Na pesek (posteljico) se položi AB baza jaška  nato še AB valj jaška. Zgoraj je najprej reducirni konusni obroč </w:t>
      </w:r>
      <w:r w:rsidRPr="00164262">
        <w:rPr>
          <w:rFonts w:ascii="Arial" w:hAnsi="Arial"/>
          <w:sz w:val="24"/>
          <w:szCs w:val="24"/>
        </w:rPr>
        <w:lastRenderedPageBreak/>
        <w:t xml:space="preserve">iz armiranega betona in na njem še armiranobetonski okvir za tipski pokrov. </w:t>
      </w:r>
      <w:r w:rsidRPr="00164262">
        <w:rPr>
          <w:rFonts w:ascii="Arial" w:hAnsi="Arial"/>
          <w:sz w:val="24"/>
        </w:rPr>
        <w:t xml:space="preserve">V jaške se vstopa s prenosno lestvijo. </w:t>
      </w:r>
      <w:r w:rsidRPr="00164262">
        <w:rPr>
          <w:rFonts w:ascii="Arial" w:hAnsi="Arial"/>
          <w:sz w:val="24"/>
          <w:szCs w:val="24"/>
        </w:rPr>
        <w:t xml:space="preserve">Jaški so pokriti s tipskim pokrovom, ki odgovarja zahtevam standarda EN 124 D 400 in so primerni za prevzem prometne obtežbe. Pokrovi jaškov imajo ventilacijske odprtine skozi katere se kanalizacija prezračuje. </w:t>
      </w:r>
    </w:p>
    <w:p w:rsidR="006F504A" w:rsidRPr="00164262" w:rsidRDefault="006F504A" w:rsidP="00F33A60">
      <w:pPr>
        <w:pStyle w:val="Tekst"/>
        <w:rPr>
          <w:rFonts w:ascii="Arial" w:hAnsi="Arial"/>
          <w:sz w:val="24"/>
          <w:szCs w:val="24"/>
        </w:rPr>
      </w:pPr>
    </w:p>
    <w:p w:rsidR="002140EF" w:rsidRPr="00164262" w:rsidRDefault="002140EF" w:rsidP="002140EF">
      <w:pPr>
        <w:pStyle w:val="Telobesedila2"/>
        <w:rPr>
          <w:rFonts w:ascii="Arial" w:hAnsi="Arial" w:cs="Arial"/>
          <w:szCs w:val="24"/>
        </w:rPr>
      </w:pPr>
      <w:r w:rsidRPr="00164262">
        <w:rPr>
          <w:rFonts w:ascii="Arial" w:hAnsi="Arial" w:cs="Arial"/>
          <w:szCs w:val="24"/>
        </w:rPr>
        <w:t>Možno je vgraditi tudi druge tipov jaškov, ki pa morajo ustrezati vsem predpisom in standardom glede nosilnosti in tesnosti, kar je potrebno dokazati z ustreznimi atesti.</w:t>
      </w:r>
      <w:r w:rsidRPr="00164262">
        <w:rPr>
          <w:rFonts w:ascii="Arial" w:hAnsi="Arial" w:cs="Arial"/>
          <w:szCs w:val="24"/>
        </w:rPr>
        <w:cr/>
      </w:r>
    </w:p>
    <w:p w:rsidR="00864B70" w:rsidRPr="00164262" w:rsidRDefault="00864B70">
      <w:pPr>
        <w:jc w:val="left"/>
        <w:rPr>
          <w:rFonts w:ascii="Arial" w:hAnsi="Arial" w:cs="Arial"/>
          <w:b/>
          <w:sz w:val="24"/>
        </w:rPr>
      </w:pPr>
    </w:p>
    <w:p w:rsidR="002140EF" w:rsidRPr="00164262" w:rsidRDefault="002140EF" w:rsidP="00270BEA">
      <w:pPr>
        <w:pStyle w:val="Tekst"/>
        <w:numPr>
          <w:ilvl w:val="2"/>
          <w:numId w:val="5"/>
        </w:numPr>
        <w:rPr>
          <w:rFonts w:ascii="Arial" w:hAnsi="Arial" w:cs="Arial"/>
          <w:b/>
          <w:sz w:val="24"/>
        </w:rPr>
      </w:pPr>
      <w:r w:rsidRPr="00164262">
        <w:rPr>
          <w:rFonts w:ascii="Arial" w:hAnsi="Arial" w:cs="Arial"/>
          <w:b/>
          <w:sz w:val="24"/>
        </w:rPr>
        <w:t xml:space="preserve">Zahteve o izpustih odpadne vode na javno kanalizacijsko </w:t>
      </w:r>
    </w:p>
    <w:p w:rsidR="002140EF" w:rsidRPr="00164262" w:rsidRDefault="002140EF" w:rsidP="00412C8A">
      <w:pPr>
        <w:pStyle w:val="Tekst"/>
        <w:ind w:left="414" w:firstLine="720"/>
        <w:rPr>
          <w:rFonts w:ascii="Arial" w:hAnsi="Arial" w:cs="Arial"/>
          <w:b/>
          <w:sz w:val="24"/>
        </w:rPr>
      </w:pPr>
      <w:r w:rsidRPr="00164262">
        <w:rPr>
          <w:rFonts w:ascii="Arial" w:hAnsi="Arial" w:cs="Arial"/>
          <w:b/>
          <w:sz w:val="24"/>
        </w:rPr>
        <w:t>omrežje</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p>
    <w:p w:rsidR="00927A4D" w:rsidRDefault="002140EF" w:rsidP="00927A4D">
      <w:pPr>
        <w:tabs>
          <w:tab w:val="left" w:pos="0"/>
        </w:tabs>
        <w:rPr>
          <w:rFonts w:ascii="Arial" w:hAnsi="Arial" w:cs="Arial"/>
          <w:sz w:val="24"/>
          <w:szCs w:val="24"/>
        </w:rPr>
      </w:pPr>
      <w:r w:rsidRPr="00164262">
        <w:rPr>
          <w:rFonts w:ascii="Arial" w:hAnsi="Arial"/>
          <w:sz w:val="24"/>
        </w:rPr>
        <w:t xml:space="preserve">Pred izpustom odpadne vode na javno kanalizacijsko omrežje, ki se zaključi s čistilno napravo, mora karakteristika odpadne vode zadostiti kriterijem, ki so predpisani  v </w:t>
      </w:r>
      <w:r w:rsidR="00927A4D" w:rsidRPr="00076ABD">
        <w:rPr>
          <w:rFonts w:ascii="Arial" w:hAnsi="Arial"/>
          <w:sz w:val="24"/>
        </w:rPr>
        <w:t>»</w:t>
      </w:r>
      <w:r w:rsidR="00927A4D" w:rsidRPr="00076ABD">
        <w:rPr>
          <w:rFonts w:ascii="Arial" w:hAnsi="Arial" w:cs="Arial"/>
          <w:sz w:val="24"/>
          <w:szCs w:val="24"/>
        </w:rPr>
        <w:t>Uredbi o emisiji snovi in toplote pri odvajanju odpadnih vod v vode in javno kanalizacijo« (Ur. list RS št. 64/12</w:t>
      </w:r>
      <w:r w:rsidR="00927A4D">
        <w:rPr>
          <w:rFonts w:ascii="Arial" w:hAnsi="Arial" w:cs="Arial"/>
          <w:sz w:val="24"/>
          <w:szCs w:val="24"/>
        </w:rPr>
        <w:t xml:space="preserve">, </w:t>
      </w:r>
      <w:hyperlink r:id="rId14" w:tgtFrame="_blank" w:tooltip="Uredba o spremembah in dopolnitvah Uredbe o emisiji snovi in toplote pri odvajanju odpadnih voda v vode in javno kanalizacijo" w:history="1">
        <w:r w:rsidR="00927A4D" w:rsidRPr="00255BFE">
          <w:rPr>
            <w:rFonts w:ascii="Arial" w:hAnsi="Arial" w:cs="Arial"/>
            <w:sz w:val="24"/>
            <w:szCs w:val="24"/>
          </w:rPr>
          <w:t>64/14</w:t>
        </w:r>
      </w:hyperlink>
      <w:r w:rsidR="00927A4D" w:rsidRPr="00255BFE">
        <w:rPr>
          <w:rFonts w:ascii="Arial" w:hAnsi="Arial" w:cs="Arial"/>
          <w:sz w:val="24"/>
          <w:szCs w:val="24"/>
        </w:rPr>
        <w:t xml:space="preserve"> in </w:t>
      </w:r>
      <w:hyperlink r:id="rId15" w:tgtFrame="_blank" w:tooltip="Uredba o spremembah in dopolnitvah Uredbe o emisiji snovi in toplote pri odvajanju odpadnih voda v vode in javno kanalizacijo" w:history="1">
        <w:r w:rsidR="00927A4D" w:rsidRPr="00255BFE">
          <w:rPr>
            <w:rFonts w:ascii="Arial" w:hAnsi="Arial" w:cs="Arial"/>
            <w:sz w:val="24"/>
            <w:szCs w:val="24"/>
          </w:rPr>
          <w:t>98/15</w:t>
        </w:r>
      </w:hyperlink>
      <w:r w:rsidR="00927A4D" w:rsidRPr="00076ABD">
        <w:rPr>
          <w:rFonts w:ascii="Arial" w:hAnsi="Arial" w:cs="Arial"/>
          <w:sz w:val="24"/>
          <w:szCs w:val="24"/>
        </w:rPr>
        <w:t>).</w:t>
      </w:r>
    </w:p>
    <w:p w:rsidR="002140EF" w:rsidRPr="00164262" w:rsidRDefault="002140EF" w:rsidP="002140EF">
      <w:pPr>
        <w:tabs>
          <w:tab w:val="left" w:pos="0"/>
        </w:tabs>
        <w:rPr>
          <w:rFonts w:ascii="Arial" w:hAnsi="Arial"/>
          <w:sz w:val="24"/>
        </w:rPr>
      </w:pPr>
    </w:p>
    <w:p w:rsidR="002140EF" w:rsidRPr="00164262" w:rsidRDefault="002140EF" w:rsidP="002140EF">
      <w:pPr>
        <w:pStyle w:val="Telobesedila"/>
        <w:rPr>
          <w:rFonts w:ascii="Arial" w:hAnsi="Arial" w:cs="Arial"/>
        </w:rPr>
      </w:pPr>
      <w:r w:rsidRPr="00164262">
        <w:rPr>
          <w:rFonts w:ascii="Arial" w:hAnsi="Arial" w:cs="Arial"/>
        </w:rPr>
        <w:t xml:space="preserve">Vso odpadno vodo pri kateri koncentracija posameznih snovi presega v uredbi zahtevane vrednosti, mora onesnaževalec pred priključitvijo na javno kanalizacijo predhodno očistiti do te mere, da bo ustrezala predpisanim kriterijem. </w:t>
      </w:r>
    </w:p>
    <w:p w:rsidR="000772C5" w:rsidRPr="00164262" w:rsidRDefault="000772C5" w:rsidP="002140EF">
      <w:pPr>
        <w:pStyle w:val="Telobesedila"/>
        <w:rPr>
          <w:rFonts w:ascii="Arial" w:hAnsi="Arial" w:cs="Arial"/>
        </w:rPr>
      </w:pPr>
    </w:p>
    <w:p w:rsidR="002140EF" w:rsidRPr="00164262" w:rsidRDefault="000772C5" w:rsidP="000772C5">
      <w:pPr>
        <w:pStyle w:val="Telobesedila"/>
        <w:rPr>
          <w:rFonts w:ascii="Arial" w:hAnsi="Arial" w:cs="Arial"/>
        </w:rPr>
      </w:pPr>
      <w:r w:rsidRPr="00164262">
        <w:rPr>
          <w:rFonts w:ascii="Arial" w:hAnsi="Arial" w:cs="Arial"/>
        </w:rPr>
        <w:t>Odpadna voda iz male čistilne naprave mora biti prečiščena do te mere, da emisije ne presegajo dopustnih mejnih vrednosti, navedenih v Uredbi o emisiji snovi pri odvajanju odpadne vode iz malih komunalnih čistilnih naprav (Uradni list RS, št. 98/07, 30/10 in 98/15).</w:t>
      </w:r>
    </w:p>
    <w:p w:rsidR="005934A0" w:rsidRPr="00164262" w:rsidRDefault="005934A0" w:rsidP="000772C5">
      <w:pPr>
        <w:pStyle w:val="Telobesedila"/>
        <w:rPr>
          <w:rFonts w:ascii="Arial" w:hAnsi="Arial" w:cs="Arial"/>
        </w:rPr>
      </w:pPr>
    </w:p>
    <w:p w:rsidR="002140EF" w:rsidRPr="00164262" w:rsidRDefault="002140EF" w:rsidP="002140EF"/>
    <w:p w:rsidR="002140EF" w:rsidRPr="00164262" w:rsidRDefault="002140EF" w:rsidP="00270BEA">
      <w:pPr>
        <w:pStyle w:val="Tekst"/>
        <w:numPr>
          <w:ilvl w:val="2"/>
          <w:numId w:val="5"/>
        </w:numPr>
        <w:rPr>
          <w:rFonts w:ascii="Arial" w:hAnsi="Arial" w:cs="Arial"/>
          <w:b/>
          <w:sz w:val="24"/>
        </w:rPr>
      </w:pPr>
      <w:r w:rsidRPr="00164262">
        <w:rPr>
          <w:rFonts w:ascii="Arial" w:hAnsi="Arial" w:cs="Arial"/>
          <w:b/>
          <w:sz w:val="24"/>
        </w:rPr>
        <w:t>Splošne zahteve</w:t>
      </w:r>
    </w:p>
    <w:p w:rsidR="002140EF" w:rsidRPr="00164262" w:rsidRDefault="002140EF" w:rsidP="002140EF"/>
    <w:p w:rsidR="002140EF" w:rsidRPr="00164262" w:rsidRDefault="002140EF" w:rsidP="002140EF"/>
    <w:p w:rsidR="002140EF" w:rsidRPr="00164262" w:rsidRDefault="002140EF" w:rsidP="002140EF">
      <w:pPr>
        <w:rPr>
          <w:rFonts w:ascii="Arial" w:hAnsi="Arial" w:cs="Arial"/>
          <w:sz w:val="24"/>
        </w:rPr>
      </w:pPr>
      <w:r w:rsidRPr="00164262">
        <w:rPr>
          <w:rFonts w:ascii="Arial" w:hAnsi="Arial" w:cs="Arial"/>
          <w:sz w:val="24"/>
        </w:rPr>
        <w:t>Pred pričetkom gradnje je potrebno sklicati sestanek upravljavcev obstoječih komunalnih napeljav in objektov in vse naprave in objekte, ki niso vidni, zakoličiti na terenu. Vsa dela v bližini teh napeljav je potrebno opravljati v skladu s pogoji izstavljenih soglasij, in so v primerih nevarnosti poškodbe teh naprav pod neposrednim nadzorstvom upravljavcev. V primerih, da nastopi nevarnost za osebe, lastnino ali stroje od teh naprav, pa je potrebno ta dela posebej strokovno organizirati ali prepustiti za to usposobljeni delovni organizaciji ob istočasnem neposrednem nadzoru upravljavca. Še posebej je treba biti pozoren pri prečk</w:t>
      </w:r>
      <w:r w:rsidR="00BF6B9F" w:rsidRPr="00164262">
        <w:rPr>
          <w:rFonts w:ascii="Arial" w:hAnsi="Arial" w:cs="Arial"/>
          <w:sz w:val="24"/>
        </w:rPr>
        <w:t>anju, elektro-vodov, vodovodov</w:t>
      </w:r>
      <w:r w:rsidR="00B413FF">
        <w:rPr>
          <w:rFonts w:ascii="Arial" w:hAnsi="Arial" w:cs="Arial"/>
          <w:sz w:val="24"/>
        </w:rPr>
        <w:t>,</w:t>
      </w:r>
      <w:r w:rsidR="00B413FF" w:rsidRPr="00B413FF">
        <w:rPr>
          <w:rFonts w:ascii="Arial" w:hAnsi="Arial" w:cs="Arial"/>
          <w:sz w:val="24"/>
        </w:rPr>
        <w:t xml:space="preserve"> </w:t>
      </w:r>
      <w:r w:rsidR="00B413FF">
        <w:rPr>
          <w:rFonts w:ascii="Arial" w:hAnsi="Arial" w:cs="Arial"/>
          <w:sz w:val="24"/>
        </w:rPr>
        <w:t xml:space="preserve">plinovodov </w:t>
      </w:r>
      <w:r w:rsidR="00BF6B9F" w:rsidRPr="00164262">
        <w:rPr>
          <w:rFonts w:ascii="Arial" w:hAnsi="Arial" w:cs="Arial"/>
          <w:sz w:val="24"/>
        </w:rPr>
        <w:t xml:space="preserve"> </w:t>
      </w:r>
      <w:r w:rsidRPr="00164262">
        <w:rPr>
          <w:rFonts w:ascii="Arial" w:hAnsi="Arial" w:cs="Arial"/>
          <w:sz w:val="24"/>
        </w:rPr>
        <w:t>in TK kablov.</w:t>
      </w:r>
    </w:p>
    <w:p w:rsidR="002140EF" w:rsidRPr="00164262" w:rsidRDefault="002140EF" w:rsidP="002140EF">
      <w:pPr>
        <w:rPr>
          <w:rFonts w:ascii="Arial" w:hAnsi="Arial" w:cs="Arial"/>
          <w:sz w:val="24"/>
        </w:rPr>
      </w:pPr>
    </w:p>
    <w:p w:rsidR="002140EF" w:rsidRPr="00164262" w:rsidRDefault="002140EF" w:rsidP="002140EF">
      <w:pPr>
        <w:rPr>
          <w:rFonts w:ascii="Arial" w:hAnsi="Arial" w:cs="Arial"/>
          <w:sz w:val="24"/>
        </w:rPr>
      </w:pPr>
      <w:r w:rsidRPr="00164262">
        <w:rPr>
          <w:rFonts w:ascii="Arial" w:hAnsi="Arial" w:cs="Arial"/>
          <w:sz w:val="24"/>
        </w:rPr>
        <w:t>Pri vseh delih je potrebno upoštevati veljavne higiensko - tehnične predpise o varstvu pri delu. Izgradnja v mestu zahteva, da bo potrebno še posebej upoštevati vse varstvene ukrepe za zaščito proti tretjim osebam: varnostna ograja vzdolž izkopane gradbene jame, osvetlitev gradbišča ponoči, ureditev prehodov za pešce in avtomobilski promet, ureditev zapore ali urejanje prometa z ustrezno signalizacijo in druge potrebne ukrepe.</w:t>
      </w:r>
    </w:p>
    <w:p w:rsidR="002140EF" w:rsidRPr="00164262" w:rsidRDefault="002140EF" w:rsidP="002140EF">
      <w:pPr>
        <w:rPr>
          <w:rFonts w:ascii="Arial" w:hAnsi="Arial" w:cs="Arial"/>
          <w:sz w:val="24"/>
        </w:rPr>
      </w:pPr>
    </w:p>
    <w:p w:rsidR="002140EF" w:rsidRPr="00164262" w:rsidRDefault="002140EF" w:rsidP="002140EF">
      <w:pPr>
        <w:rPr>
          <w:rFonts w:ascii="Arial" w:hAnsi="Arial" w:cs="Arial"/>
          <w:sz w:val="24"/>
        </w:rPr>
      </w:pPr>
      <w:r w:rsidRPr="00164262">
        <w:rPr>
          <w:rFonts w:ascii="Arial" w:hAnsi="Arial" w:cs="Arial"/>
          <w:sz w:val="24"/>
        </w:rPr>
        <w:lastRenderedPageBreak/>
        <w:t>Med gradnjo je obvezno zagotoviti prosti dostop do požarnih hidrantov in drugih vodnih virov za gašenje (gasilske rampe do vodotokov, vodnjaki in podobno).</w:t>
      </w:r>
    </w:p>
    <w:p w:rsidR="002140EF" w:rsidRPr="00164262" w:rsidRDefault="002140EF" w:rsidP="002140EF">
      <w:pPr>
        <w:rPr>
          <w:rFonts w:ascii="Arial" w:hAnsi="Arial" w:cs="Arial"/>
          <w:sz w:val="24"/>
        </w:rPr>
      </w:pPr>
    </w:p>
    <w:p w:rsidR="002140EF" w:rsidRPr="00164262" w:rsidRDefault="002140EF" w:rsidP="002140EF">
      <w:pPr>
        <w:rPr>
          <w:rFonts w:ascii="Arial" w:hAnsi="Arial" w:cs="Arial"/>
          <w:sz w:val="24"/>
        </w:rPr>
      </w:pPr>
      <w:r w:rsidRPr="00164262">
        <w:rPr>
          <w:rFonts w:ascii="Arial" w:hAnsi="Arial" w:cs="Arial"/>
          <w:sz w:val="24"/>
        </w:rPr>
        <w:t xml:space="preserve">Po končani gradnji je potrebno gradbišče splanirati in teren vzpostaviti v prvotno stanje (asfaltirati </w:t>
      </w:r>
      <w:proofErr w:type="spellStart"/>
      <w:r w:rsidRPr="00164262">
        <w:rPr>
          <w:rFonts w:ascii="Arial" w:hAnsi="Arial" w:cs="Arial"/>
          <w:sz w:val="24"/>
        </w:rPr>
        <w:t>povozne</w:t>
      </w:r>
      <w:proofErr w:type="spellEnd"/>
      <w:r w:rsidRPr="00164262">
        <w:rPr>
          <w:rFonts w:ascii="Arial" w:hAnsi="Arial" w:cs="Arial"/>
          <w:sz w:val="24"/>
        </w:rPr>
        <w:t xml:space="preserve"> površine, </w:t>
      </w:r>
      <w:proofErr w:type="spellStart"/>
      <w:r w:rsidRPr="00164262">
        <w:rPr>
          <w:rFonts w:ascii="Arial" w:hAnsi="Arial" w:cs="Arial"/>
          <w:sz w:val="24"/>
        </w:rPr>
        <w:t>humuzirati</w:t>
      </w:r>
      <w:proofErr w:type="spellEnd"/>
      <w:r w:rsidRPr="00164262">
        <w:rPr>
          <w:rFonts w:ascii="Arial" w:hAnsi="Arial" w:cs="Arial"/>
          <w:sz w:val="24"/>
        </w:rPr>
        <w:t xml:space="preserve"> in zatraviti zelenice </w:t>
      </w:r>
      <w:proofErr w:type="spellStart"/>
      <w:r w:rsidRPr="00164262">
        <w:rPr>
          <w:rFonts w:ascii="Arial" w:hAnsi="Arial" w:cs="Arial"/>
          <w:sz w:val="24"/>
        </w:rPr>
        <w:t>i.t.n</w:t>
      </w:r>
      <w:proofErr w:type="spellEnd"/>
      <w:r w:rsidRPr="00164262">
        <w:rPr>
          <w:rFonts w:ascii="Arial" w:hAnsi="Arial" w:cs="Arial"/>
          <w:sz w:val="24"/>
        </w:rPr>
        <w:t xml:space="preserve">.). Prav tako je potrebno položene kanale  posneti s kamero, da se ugotovijo morebitne napake med gradnjo, ki se jih ni odkrilo s preizkusom tesnosti. </w:t>
      </w:r>
    </w:p>
    <w:p w:rsidR="002140EF" w:rsidRPr="00164262" w:rsidRDefault="002140EF" w:rsidP="002140EF">
      <w:pPr>
        <w:rPr>
          <w:rFonts w:ascii="Arial" w:hAnsi="Arial" w:cs="Arial"/>
          <w:sz w:val="24"/>
        </w:rPr>
      </w:pPr>
    </w:p>
    <w:p w:rsidR="002140EF" w:rsidRPr="00164262" w:rsidRDefault="002140EF" w:rsidP="002140EF">
      <w:pPr>
        <w:ind w:left="9"/>
        <w:rPr>
          <w:rFonts w:ascii="Arial" w:hAnsi="Arial" w:cs="Arial"/>
          <w:bCs/>
          <w:sz w:val="24"/>
          <w:szCs w:val="24"/>
        </w:rPr>
      </w:pPr>
      <w:r w:rsidRPr="00164262">
        <w:rPr>
          <w:rFonts w:ascii="Arial" w:hAnsi="Arial" w:cs="Arial"/>
          <w:bCs/>
          <w:sz w:val="24"/>
          <w:szCs w:val="24"/>
        </w:rPr>
        <w:t xml:space="preserve">Pokrovi jaškov na kanalizacijskem omrežju morajo biti vidni – na koti terena in vedno dostopni za potrebe pregledov, vzdrževalnih ali obnovitvenih del. </w:t>
      </w:r>
    </w:p>
    <w:p w:rsidR="002140EF" w:rsidRPr="00164262" w:rsidRDefault="002140EF" w:rsidP="002140EF">
      <w:pPr>
        <w:ind w:left="9"/>
        <w:rPr>
          <w:rFonts w:ascii="Arial" w:hAnsi="Arial" w:cs="Arial"/>
          <w:bCs/>
          <w:sz w:val="24"/>
          <w:szCs w:val="24"/>
        </w:rPr>
      </w:pPr>
    </w:p>
    <w:p w:rsidR="002140EF" w:rsidRPr="00164262" w:rsidRDefault="002140EF" w:rsidP="002140EF">
      <w:pPr>
        <w:pStyle w:val="Tekst"/>
        <w:ind w:left="9"/>
        <w:rPr>
          <w:rFonts w:ascii="Arial" w:hAnsi="Arial" w:cs="Arial"/>
          <w:bCs/>
          <w:sz w:val="24"/>
          <w:szCs w:val="24"/>
        </w:rPr>
      </w:pPr>
      <w:r w:rsidRPr="00164262">
        <w:rPr>
          <w:rFonts w:ascii="Arial" w:hAnsi="Arial" w:cs="Arial"/>
          <w:bCs/>
          <w:sz w:val="24"/>
          <w:szCs w:val="24"/>
        </w:rPr>
        <w:t>Za čas gradn</w:t>
      </w:r>
      <w:bookmarkStart w:id="9" w:name="_GoBack"/>
      <w:bookmarkEnd w:id="9"/>
      <w:r w:rsidRPr="00164262">
        <w:rPr>
          <w:rFonts w:ascii="Arial" w:hAnsi="Arial" w:cs="Arial"/>
          <w:bCs/>
          <w:sz w:val="24"/>
          <w:szCs w:val="24"/>
        </w:rPr>
        <w:t>je je potrebno preprečiti vnos gradbenega materiala in zemlje v obstoječo javno kanalizacijo. Na obstoječo kanalizacijo je dovoljeno priključiti samo očiščeno novozgrajeno kanalizacijo.</w:t>
      </w:r>
    </w:p>
    <w:p w:rsidR="002140EF" w:rsidRPr="00164262" w:rsidRDefault="002140EF" w:rsidP="002140EF">
      <w:pPr>
        <w:ind w:left="9"/>
        <w:rPr>
          <w:rFonts w:ascii="Arial" w:hAnsi="Arial" w:cs="Arial"/>
          <w:sz w:val="24"/>
        </w:rPr>
      </w:pPr>
    </w:p>
    <w:p w:rsidR="002140EF" w:rsidRDefault="002140EF" w:rsidP="002140EF">
      <w:pPr>
        <w:ind w:left="9"/>
        <w:rPr>
          <w:rFonts w:ascii="Arial" w:hAnsi="Arial" w:cs="Arial"/>
          <w:sz w:val="24"/>
        </w:rPr>
      </w:pPr>
      <w:r w:rsidRPr="00164262">
        <w:rPr>
          <w:rFonts w:ascii="Arial" w:hAnsi="Arial" w:cs="Arial"/>
          <w:sz w:val="24"/>
        </w:rPr>
        <w:t xml:space="preserve">Na projektirane kanale je dovoljeno priključiti samo fekalne hišne priključke in   fekalne kanale, ki se bodo gradili v bodoče. </w:t>
      </w:r>
    </w:p>
    <w:p w:rsidR="00080542" w:rsidRDefault="00080542" w:rsidP="002140EF">
      <w:pPr>
        <w:ind w:left="9"/>
        <w:rPr>
          <w:rFonts w:ascii="Arial" w:hAnsi="Arial" w:cs="Arial"/>
          <w:sz w:val="24"/>
        </w:rPr>
      </w:pPr>
    </w:p>
    <w:p w:rsidR="00C3649E" w:rsidRDefault="00C3649E" w:rsidP="002140EF">
      <w:pPr>
        <w:ind w:left="9"/>
        <w:rPr>
          <w:rFonts w:ascii="Arial" w:hAnsi="Arial" w:cs="Arial"/>
          <w:sz w:val="24"/>
        </w:rPr>
      </w:pPr>
    </w:p>
    <w:p w:rsidR="00C3649E" w:rsidRDefault="00C3649E" w:rsidP="002140EF">
      <w:pPr>
        <w:ind w:left="9"/>
        <w:rPr>
          <w:rFonts w:ascii="Arial" w:hAnsi="Arial" w:cs="Arial"/>
          <w:sz w:val="24"/>
        </w:rPr>
      </w:pPr>
    </w:p>
    <w:p w:rsidR="00D43ECE" w:rsidRPr="000C1E1A" w:rsidRDefault="00D43ECE" w:rsidP="000C1E1A">
      <w:pPr>
        <w:jc w:val="left"/>
        <w:rPr>
          <w:rFonts w:ascii="Arial" w:hAnsi="Arial" w:cs="Arial"/>
          <w:sz w:val="24"/>
        </w:rPr>
      </w:pPr>
    </w:p>
    <w:p w:rsidR="00A439A0" w:rsidRPr="00164262" w:rsidRDefault="00A439A0" w:rsidP="00A439A0">
      <w:pPr>
        <w:rPr>
          <w:rFonts w:ascii="Arial" w:hAnsi="Arial"/>
          <w:sz w:val="24"/>
        </w:rPr>
      </w:pP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t xml:space="preserve">Sestavil: </w:t>
      </w:r>
    </w:p>
    <w:p w:rsidR="00A439A0" w:rsidRPr="00164262" w:rsidRDefault="00A439A0" w:rsidP="00A439A0">
      <w:pPr>
        <w:rPr>
          <w:rFonts w:ascii="Arial" w:hAnsi="Arial"/>
          <w:sz w:val="24"/>
        </w:rPr>
      </w:pPr>
      <w:r w:rsidRPr="00164262">
        <w:rPr>
          <w:rFonts w:ascii="Arial" w:hAnsi="Arial"/>
          <w:sz w:val="24"/>
        </w:rPr>
        <w:t xml:space="preserve">  </w:t>
      </w:r>
    </w:p>
    <w:p w:rsidR="00A439A0" w:rsidRPr="00164262" w:rsidRDefault="00A439A0" w:rsidP="00A439A0">
      <w:pPr>
        <w:pStyle w:val="Tekst"/>
        <w:rPr>
          <w:rFonts w:ascii="Arial" w:hAnsi="Arial" w:cs="Arial"/>
          <w:sz w:val="24"/>
        </w:rPr>
      </w:pP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009A56F9" w:rsidRPr="00164262">
        <w:rPr>
          <w:rFonts w:ascii="Arial" w:hAnsi="Arial" w:cs="Arial"/>
          <w:sz w:val="24"/>
        </w:rPr>
        <w:t>Jelko Kozjak</w:t>
      </w:r>
    </w:p>
    <w:sectPr w:rsidR="00A439A0" w:rsidRPr="00164262" w:rsidSect="00E84979">
      <w:headerReference w:type="default" r:id="rId16"/>
      <w:footerReference w:type="default" r:id="rId17"/>
      <w:pgSz w:w="11907" w:h="16840" w:code="9"/>
      <w:pgMar w:top="1417" w:right="1417" w:bottom="1417" w:left="1417" w:header="709" w:footer="708" w:gutter="0"/>
      <w:paperSrc w:first="1" w:other="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9BE" w:rsidRDefault="00D109BE">
      <w:r>
        <w:separator/>
      </w:r>
    </w:p>
  </w:endnote>
  <w:endnote w:type="continuationSeparator" w:id="0">
    <w:p w:rsidR="00D109BE" w:rsidRDefault="00D10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HelveSL">
    <w:altName w:val="Times New Roman"/>
    <w:charset w:val="00"/>
    <w:family w:val="auto"/>
    <w:pitch w:val="default"/>
  </w:font>
  <w:font w:name="SLO Arial">
    <w:altName w:val="Arial"/>
    <w:charset w:val="00"/>
    <w:family w:val="swiss"/>
    <w:pitch w:val="variable"/>
    <w:sig w:usb0="00000003" w:usb1="00000000" w:usb2="00000000" w:usb3="00000000" w:csb0="00000001" w:csb1="00000000"/>
  </w:font>
  <w:font w:name="Univers">
    <w:panose1 w:val="020B060302020203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074"/>
      <w:gridCol w:w="1174"/>
      <w:gridCol w:w="3825"/>
    </w:tblGrid>
    <w:tr w:rsidR="00D109BE" w:rsidTr="00D8697E">
      <w:trPr>
        <w:trHeight w:val="151"/>
      </w:trPr>
      <w:tc>
        <w:tcPr>
          <w:tcW w:w="2245" w:type="pct"/>
          <w:tcBorders>
            <w:bottom w:val="single" w:sz="4" w:space="0" w:color="5B9BD5" w:themeColor="accent1"/>
          </w:tcBorders>
        </w:tcPr>
        <w:p w:rsidR="00D109BE" w:rsidRDefault="00D109BE" w:rsidP="00625D73">
          <w:pPr>
            <w:pStyle w:val="Glava"/>
            <w:rPr>
              <w:rFonts w:asciiTheme="majorHAnsi" w:eastAsiaTheme="majorEastAsia" w:hAnsiTheme="majorHAnsi" w:cstheme="majorBidi"/>
              <w:b/>
              <w:bCs/>
            </w:rPr>
          </w:pPr>
        </w:p>
      </w:tc>
      <w:tc>
        <w:tcPr>
          <w:tcW w:w="647" w:type="pct"/>
          <w:vMerge w:val="restart"/>
          <w:noWrap/>
          <w:vAlign w:val="center"/>
        </w:tcPr>
        <w:p w:rsidR="00D109BE" w:rsidRPr="000A7A21" w:rsidRDefault="00D109BE" w:rsidP="00625D73">
          <w:pPr>
            <w:pStyle w:val="Brezrazmikov"/>
            <w:rPr>
              <w:rFonts w:ascii="Arial" w:hAnsi="Arial" w:cs="Arial"/>
            </w:rPr>
          </w:pPr>
          <w:r w:rsidRPr="000A7A21">
            <w:rPr>
              <w:rFonts w:ascii="Arial" w:hAnsi="Arial" w:cs="Arial"/>
            </w:rPr>
            <w:t xml:space="preserve">Stran </w:t>
          </w:r>
          <w:r w:rsidRPr="000A7A21">
            <w:rPr>
              <w:rFonts w:ascii="Arial" w:hAnsi="Arial" w:cs="Arial"/>
            </w:rPr>
            <w:fldChar w:fldCharType="begin"/>
          </w:r>
          <w:r w:rsidRPr="000A7A21">
            <w:rPr>
              <w:rFonts w:ascii="Arial" w:hAnsi="Arial" w:cs="Arial"/>
            </w:rPr>
            <w:instrText xml:space="preserve"> PAGE  \* MERGEFORMAT </w:instrText>
          </w:r>
          <w:r w:rsidRPr="000A7A21">
            <w:rPr>
              <w:rFonts w:ascii="Arial" w:hAnsi="Arial" w:cs="Arial"/>
            </w:rPr>
            <w:fldChar w:fldCharType="separate"/>
          </w:r>
          <w:r w:rsidR="00195C40">
            <w:rPr>
              <w:rFonts w:ascii="Arial" w:hAnsi="Arial" w:cs="Arial"/>
              <w:noProof/>
            </w:rPr>
            <w:t>16</w:t>
          </w:r>
          <w:r w:rsidRPr="000A7A21">
            <w:rPr>
              <w:rFonts w:ascii="Arial" w:hAnsi="Arial" w:cs="Arial"/>
            </w:rPr>
            <w:fldChar w:fldCharType="end"/>
          </w:r>
        </w:p>
      </w:tc>
      <w:tc>
        <w:tcPr>
          <w:tcW w:w="2109" w:type="pct"/>
          <w:tcBorders>
            <w:bottom w:val="single" w:sz="4" w:space="0" w:color="5B9BD5" w:themeColor="accent1"/>
          </w:tcBorders>
        </w:tcPr>
        <w:p w:rsidR="00D109BE" w:rsidRDefault="00D109BE" w:rsidP="00625D73">
          <w:pPr>
            <w:pStyle w:val="Glava"/>
            <w:rPr>
              <w:rFonts w:asciiTheme="majorHAnsi" w:eastAsiaTheme="majorEastAsia" w:hAnsiTheme="majorHAnsi" w:cstheme="majorBidi"/>
              <w:b/>
              <w:bCs/>
            </w:rPr>
          </w:pPr>
        </w:p>
      </w:tc>
    </w:tr>
    <w:tr w:rsidR="00D109BE" w:rsidTr="00D8697E">
      <w:trPr>
        <w:trHeight w:val="150"/>
      </w:trPr>
      <w:tc>
        <w:tcPr>
          <w:tcW w:w="2245" w:type="pct"/>
          <w:tcBorders>
            <w:top w:val="single" w:sz="4" w:space="0" w:color="5B9BD5" w:themeColor="accent1"/>
          </w:tcBorders>
        </w:tcPr>
        <w:p w:rsidR="00D109BE" w:rsidRDefault="00D109BE" w:rsidP="00625D73">
          <w:pPr>
            <w:pStyle w:val="Glava"/>
            <w:rPr>
              <w:rFonts w:asciiTheme="majorHAnsi" w:eastAsiaTheme="majorEastAsia" w:hAnsiTheme="majorHAnsi" w:cstheme="majorBidi"/>
              <w:b/>
              <w:bCs/>
            </w:rPr>
          </w:pPr>
        </w:p>
      </w:tc>
      <w:tc>
        <w:tcPr>
          <w:tcW w:w="647" w:type="pct"/>
          <w:vMerge/>
        </w:tcPr>
        <w:p w:rsidR="00D109BE" w:rsidRDefault="00D109BE" w:rsidP="00625D73">
          <w:pPr>
            <w:pStyle w:val="Glava"/>
            <w:jc w:val="center"/>
            <w:rPr>
              <w:rFonts w:asciiTheme="majorHAnsi" w:eastAsiaTheme="majorEastAsia" w:hAnsiTheme="majorHAnsi" w:cstheme="majorBidi"/>
              <w:b/>
              <w:bCs/>
            </w:rPr>
          </w:pPr>
        </w:p>
      </w:tc>
      <w:tc>
        <w:tcPr>
          <w:tcW w:w="2109" w:type="pct"/>
          <w:tcBorders>
            <w:top w:val="single" w:sz="4" w:space="0" w:color="5B9BD5" w:themeColor="accent1"/>
          </w:tcBorders>
        </w:tcPr>
        <w:p w:rsidR="00D109BE" w:rsidRDefault="00D109BE" w:rsidP="00625D73">
          <w:pPr>
            <w:pStyle w:val="Glava"/>
            <w:rPr>
              <w:rFonts w:asciiTheme="majorHAnsi" w:eastAsiaTheme="majorEastAsia" w:hAnsiTheme="majorHAnsi" w:cstheme="majorBidi"/>
              <w:b/>
              <w:bCs/>
            </w:rPr>
          </w:pPr>
        </w:p>
      </w:tc>
    </w:tr>
  </w:tbl>
  <w:p w:rsidR="00D109BE" w:rsidRPr="00625D73" w:rsidRDefault="00D109BE" w:rsidP="00625D73">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9BE" w:rsidRDefault="00D109BE">
      <w:r>
        <w:separator/>
      </w:r>
    </w:p>
  </w:footnote>
  <w:footnote w:type="continuationSeparator" w:id="0">
    <w:p w:rsidR="00D109BE" w:rsidRDefault="00D109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9BE" w:rsidRDefault="00D109BE">
    <w:pPr>
      <w:pStyle w:val="Glava"/>
      <w:rPr>
        <w:b/>
        <w:lang w:val="de-DE"/>
      </w:rPr>
    </w:pPr>
    <w:r>
      <w:rPr>
        <w:b/>
        <w:lang w:val="de-DE"/>
      </w:rPr>
      <w:t xml:space="preserve">            </w:t>
    </w:r>
    <w:r>
      <w:rPr>
        <w:b/>
        <w:noProof/>
      </w:rPr>
      <w:drawing>
        <wp:anchor distT="0" distB="0" distL="114300" distR="114300" simplePos="0" relativeHeight="251659776" behindDoc="0" locked="0" layoutInCell="0" allowOverlap="1" wp14:anchorId="6E8DE9E1" wp14:editId="55525453">
          <wp:simplePos x="0" y="0"/>
          <wp:positionH relativeFrom="column">
            <wp:posOffset>-3810</wp:posOffset>
          </wp:positionH>
          <wp:positionV relativeFrom="paragraph">
            <wp:posOffset>140970</wp:posOffset>
          </wp:positionV>
          <wp:extent cx="2258060" cy="601345"/>
          <wp:effectExtent l="0" t="0" r="8890" b="8255"/>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258060" cy="601345"/>
                  </a:xfrm>
                  <a:prstGeom prst="rect">
                    <a:avLst/>
                  </a:prstGeom>
                  <a:noFill/>
                </pic:spPr>
              </pic:pic>
            </a:graphicData>
          </a:graphic>
        </wp:anchor>
      </w:drawing>
    </w:r>
    <w:r>
      <w:rPr>
        <w:b/>
        <w:lang w:val="de-DE"/>
      </w:rPr>
      <w:t xml:space="preserve">                     </w:t>
    </w:r>
  </w:p>
  <w:p w:rsidR="00D109BE" w:rsidRDefault="00D109BE">
    <w:pPr>
      <w:pStyle w:val="Glava"/>
      <w:rPr>
        <w:b/>
        <w:lang w:val="de-DE"/>
      </w:rPr>
    </w:pPr>
  </w:p>
  <w:p w:rsidR="00D109BE" w:rsidRDefault="00D109BE">
    <w:pPr>
      <w:pStyle w:val="Glava"/>
      <w:rPr>
        <w:b/>
        <w:lang w:val="de-DE"/>
      </w:rPr>
    </w:pPr>
  </w:p>
  <w:p w:rsidR="00D109BE" w:rsidRDefault="00D109BE">
    <w:pPr>
      <w:pStyle w:val="Glava"/>
      <w:rPr>
        <w:b/>
        <w:lang w:val="de-DE"/>
      </w:rPr>
    </w:pPr>
  </w:p>
  <w:p w:rsidR="00D109BE" w:rsidRPr="009B0ED0" w:rsidRDefault="00D109BE">
    <w:pPr>
      <w:pStyle w:val="Glava"/>
    </w:pPr>
    <w:r>
      <w:rPr>
        <w:b/>
        <w:lang w:val="de-DE"/>
      </w:rPr>
      <w:tab/>
    </w:r>
    <w:r>
      <w:rPr>
        <w:b/>
        <w:lang w:val="de-DE"/>
      </w:rPr>
      <w:tab/>
    </w:r>
    <w:r w:rsidRPr="009B0ED0">
      <w:rPr>
        <w:b/>
      </w:rPr>
      <w:t xml:space="preserve"> Projektiranje in tehnično svetovanje</w:t>
    </w:r>
  </w:p>
  <w:p w:rsidR="00D109BE" w:rsidRDefault="00D109BE">
    <w:pPr>
      <w:pStyle w:val="Glava"/>
      <w:rPr>
        <w:lang w:val="de-DE"/>
      </w:rPr>
    </w:pPr>
    <w:r>
      <w:rPr>
        <w:noProof/>
      </w:rPr>
      <mc:AlternateContent>
        <mc:Choice Requires="wps">
          <w:drawing>
            <wp:anchor distT="0" distB="0" distL="114300" distR="114300" simplePos="0" relativeHeight="251657728" behindDoc="0" locked="0" layoutInCell="0" allowOverlap="1" wp14:anchorId="1B7F5FCA" wp14:editId="008A848E">
              <wp:simplePos x="0" y="0"/>
              <wp:positionH relativeFrom="column">
                <wp:posOffset>-60960</wp:posOffset>
              </wp:positionH>
              <wp:positionV relativeFrom="paragraph">
                <wp:posOffset>77470</wp:posOffset>
              </wp:positionV>
              <wp:extent cx="565785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C797B"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6.1pt" to="440.7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" o:allowincell="f"/>
          </w:pict>
        </mc:Fallback>
      </mc:AlternateContent>
    </w:r>
  </w:p>
  <w:p w:rsidR="00D109BE" w:rsidRDefault="00D109BE"/>
  <w:p w:rsidR="00D109BE" w:rsidRDefault="00D109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upperRoman"/>
      <w:pStyle w:val="Naslov1"/>
      <w:lvlText w:val="%1."/>
      <w:legacy w:legacy="1" w:legacySpace="0" w:legacyIndent="708"/>
      <w:lvlJc w:val="left"/>
      <w:pPr>
        <w:ind w:left="708" w:hanging="708"/>
      </w:pPr>
    </w:lvl>
    <w:lvl w:ilvl="1">
      <w:start w:val="1"/>
      <w:numFmt w:val="upperLetter"/>
      <w:pStyle w:val="Naslov2"/>
      <w:lvlText w:val="%2."/>
      <w:legacy w:legacy="1" w:legacySpace="0" w:legacyIndent="708"/>
      <w:lvlJc w:val="left"/>
      <w:pPr>
        <w:ind w:left="1416" w:hanging="708"/>
      </w:pPr>
    </w:lvl>
    <w:lvl w:ilvl="2">
      <w:start w:val="1"/>
      <w:numFmt w:val="decimal"/>
      <w:pStyle w:val="Naslov3"/>
      <w:lvlText w:val="%3."/>
      <w:legacy w:legacy="1" w:legacySpace="0" w:legacyIndent="708"/>
      <w:lvlJc w:val="left"/>
      <w:pPr>
        <w:ind w:left="2124" w:hanging="708"/>
      </w:pPr>
    </w:lvl>
    <w:lvl w:ilvl="3">
      <w:start w:val="1"/>
      <w:numFmt w:val="lowerLetter"/>
      <w:pStyle w:val="Naslov4"/>
      <w:lvlText w:val="%4)"/>
      <w:legacy w:legacy="1" w:legacySpace="0" w:legacyIndent="708"/>
      <w:lvlJc w:val="left"/>
      <w:pPr>
        <w:ind w:left="2832" w:hanging="708"/>
      </w:pPr>
    </w:lvl>
    <w:lvl w:ilvl="4">
      <w:start w:val="1"/>
      <w:numFmt w:val="decimal"/>
      <w:pStyle w:val="Naslov5"/>
      <w:lvlText w:val="(%5)"/>
      <w:legacy w:legacy="1" w:legacySpace="0" w:legacyIndent="708"/>
      <w:lvlJc w:val="left"/>
      <w:pPr>
        <w:ind w:left="3540" w:hanging="708"/>
      </w:pPr>
    </w:lvl>
    <w:lvl w:ilvl="5">
      <w:start w:val="1"/>
      <w:numFmt w:val="lowerLetter"/>
      <w:pStyle w:val="Naslov6"/>
      <w:lvlText w:val="(%6)"/>
      <w:legacy w:legacy="1" w:legacySpace="0" w:legacyIndent="708"/>
      <w:lvlJc w:val="left"/>
      <w:pPr>
        <w:ind w:left="4248" w:hanging="708"/>
      </w:pPr>
    </w:lvl>
    <w:lvl w:ilvl="6">
      <w:start w:val="1"/>
      <w:numFmt w:val="lowerRoman"/>
      <w:pStyle w:val="Naslov7"/>
      <w:lvlText w:val="(%7)"/>
      <w:legacy w:legacy="1" w:legacySpace="0" w:legacyIndent="708"/>
      <w:lvlJc w:val="left"/>
      <w:pPr>
        <w:ind w:left="4956" w:hanging="708"/>
      </w:pPr>
    </w:lvl>
    <w:lvl w:ilvl="7">
      <w:start w:val="1"/>
      <w:numFmt w:val="lowerLetter"/>
      <w:pStyle w:val="Naslov8"/>
      <w:lvlText w:val="(%8)"/>
      <w:legacy w:legacy="1" w:legacySpace="0" w:legacyIndent="708"/>
      <w:lvlJc w:val="left"/>
      <w:pPr>
        <w:ind w:left="5664" w:hanging="708"/>
      </w:pPr>
    </w:lvl>
    <w:lvl w:ilvl="8">
      <w:start w:val="1"/>
      <w:numFmt w:val="lowerRoman"/>
      <w:pStyle w:val="Naslov9"/>
      <w:lvlText w:val="(%9)"/>
      <w:legacy w:legacy="1" w:legacySpace="0" w:legacyIndent="708"/>
      <w:lvlJc w:val="left"/>
      <w:pPr>
        <w:ind w:left="6372" w:hanging="708"/>
      </w:pPr>
    </w:lvl>
  </w:abstractNum>
  <w:abstractNum w:abstractNumId="1" w15:restartNumberingAfterBreak="0">
    <w:nsid w:val="02E239E6"/>
    <w:multiLevelType w:val="multilevel"/>
    <w:tmpl w:val="BA18A25A"/>
    <w:lvl w:ilvl="0">
      <w:start w:val="3"/>
      <w:numFmt w:val="decimal"/>
      <w:lvlText w:val="%1."/>
      <w:lvlJc w:val="left"/>
      <w:pPr>
        <w:tabs>
          <w:tab w:val="decimal" w:pos="360"/>
        </w:tabs>
        <w:ind w:left="720"/>
      </w:pPr>
      <w:rPr>
        <w:rFonts w:ascii="Tahoma" w:hAnsi="Tahoma"/>
        <w:strike w:val="0"/>
        <w:color w:val="000000"/>
        <w:spacing w:val="5"/>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A73C85"/>
    <w:multiLevelType w:val="multilevel"/>
    <w:tmpl w:val="F3DAB444"/>
    <w:lvl w:ilvl="0">
      <w:start w:val="3"/>
      <w:numFmt w:val="decimal"/>
      <w:lvlText w:val="%1."/>
      <w:lvlJc w:val="left"/>
      <w:pPr>
        <w:tabs>
          <w:tab w:val="decimal" w:pos="360"/>
        </w:tabs>
        <w:ind w:left="720"/>
      </w:pPr>
      <w:rPr>
        <w:rFonts w:ascii="Tahoma" w:hAnsi="Tahoma"/>
        <w:strike w:val="0"/>
        <w:color w:val="000000"/>
        <w:spacing w:val="8"/>
        <w:w w:val="100"/>
        <w:sz w:val="18"/>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A71894"/>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4" w15:restartNumberingAfterBreak="0">
    <w:nsid w:val="0D31406B"/>
    <w:multiLevelType w:val="multilevel"/>
    <w:tmpl w:val="E4984F84"/>
    <w:lvl w:ilvl="0">
      <w:start w:val="1"/>
      <w:numFmt w:val="upperRoman"/>
      <w:lvlText w:val="%1."/>
      <w:lvlJc w:val="left"/>
      <w:pPr>
        <w:tabs>
          <w:tab w:val="num" w:pos="216"/>
        </w:tabs>
        <w:ind w:left="720" w:firstLine="0"/>
      </w:pPr>
      <w:rPr>
        <w:rFonts w:ascii="Tahoma" w:hAnsi="Tahoma" w:hint="default"/>
        <w:b/>
        <w:strike w:val="0"/>
        <w:color w:val="000000"/>
        <w:spacing w:val="2"/>
        <w:w w:val="100"/>
        <w:sz w:val="20"/>
        <w:vertAlign w:val="baseline"/>
        <w:lang w:val="sl-SI"/>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E742F02"/>
    <w:multiLevelType w:val="multilevel"/>
    <w:tmpl w:val="242AA8AA"/>
    <w:lvl w:ilvl="0">
      <w:start w:val="1"/>
      <w:numFmt w:val="decimal"/>
      <w:lvlText w:val="%1."/>
      <w:lvlJc w:val="left"/>
      <w:pPr>
        <w:tabs>
          <w:tab w:val="decimal" w:pos="360"/>
        </w:tabs>
        <w:ind w:left="720"/>
      </w:pPr>
      <w:rPr>
        <w:rFonts w:ascii="Tahoma" w:hAnsi="Tahoma"/>
        <w:strike w:val="0"/>
        <w:color w:val="000000"/>
        <w:spacing w:val="11"/>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8527FB"/>
    <w:multiLevelType w:val="multilevel"/>
    <w:tmpl w:val="E8127FA0"/>
    <w:lvl w:ilvl="0">
      <w:start w:val="7"/>
      <w:numFmt w:val="decimal"/>
      <w:lvlText w:val="%1."/>
      <w:lvlJc w:val="left"/>
      <w:pPr>
        <w:tabs>
          <w:tab w:val="decimal" w:pos="504"/>
        </w:tabs>
        <w:ind w:left="720"/>
      </w:pPr>
      <w:rPr>
        <w:rFonts w:ascii="Arial" w:hAnsi="Arial"/>
        <w:strike w:val="0"/>
        <w:color w:val="000000"/>
        <w:spacing w:val="14"/>
        <w:w w:val="100"/>
        <w:sz w:val="22"/>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A329FC"/>
    <w:multiLevelType w:val="hybridMultilevel"/>
    <w:tmpl w:val="A61E5D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0C5C13"/>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9" w15:restartNumberingAfterBreak="0">
    <w:nsid w:val="28BB4048"/>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10" w15:restartNumberingAfterBreak="0">
    <w:nsid w:val="28ED53CF"/>
    <w:multiLevelType w:val="multilevel"/>
    <w:tmpl w:val="DCB2453E"/>
    <w:lvl w:ilvl="0">
      <w:start w:val="4"/>
      <w:numFmt w:val="decimal"/>
      <w:lvlText w:val="%1"/>
      <w:lvlJc w:val="left"/>
      <w:pPr>
        <w:ind w:left="360" w:hanging="360"/>
      </w:pPr>
      <w:rPr>
        <w:rFonts w:hint="default"/>
      </w:rPr>
    </w:lvl>
    <w:lvl w:ilvl="1">
      <w:start w:val="1"/>
      <w:numFmt w:val="decimal"/>
      <w:pStyle w:val="NaslovTP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AA0A5A"/>
    <w:multiLevelType w:val="multilevel"/>
    <w:tmpl w:val="A2B2F34A"/>
    <w:lvl w:ilvl="0">
      <w:start w:val="1"/>
      <w:numFmt w:val="bullet"/>
      <w:lvlText w:val=""/>
      <w:lvlJc w:val="left"/>
      <w:pPr>
        <w:tabs>
          <w:tab w:val="decimal" w:pos="432"/>
        </w:tabs>
        <w:ind w:left="720"/>
      </w:pPr>
      <w:rPr>
        <w:rFonts w:ascii="Symbol" w:hAnsi="Symbol"/>
        <w:strike w:val="0"/>
        <w:color w:val="000000"/>
        <w:spacing w:val="6"/>
        <w:w w:val="100"/>
        <w:sz w:val="23"/>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4C4786"/>
    <w:multiLevelType w:val="multilevel"/>
    <w:tmpl w:val="3216C96A"/>
    <w:lvl w:ilvl="0">
      <w:start w:val="15"/>
      <w:numFmt w:val="decimal"/>
      <w:lvlText w:val="%1."/>
      <w:lvlJc w:val="left"/>
      <w:pPr>
        <w:tabs>
          <w:tab w:val="decimal" w:pos="576"/>
        </w:tabs>
        <w:ind w:left="720"/>
      </w:pPr>
      <w:rPr>
        <w:rFonts w:ascii="Tahoma" w:hAnsi="Tahoma"/>
        <w:strike w:val="0"/>
        <w:color w:val="000000"/>
        <w:spacing w:val="24"/>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262752"/>
    <w:multiLevelType w:val="multilevel"/>
    <w:tmpl w:val="4B3E0932"/>
    <w:lvl w:ilvl="0">
      <w:start w:val="1"/>
      <w:numFmt w:val="decimal"/>
      <w:lvlText w:val="%1."/>
      <w:lvlJc w:val="left"/>
      <w:pPr>
        <w:tabs>
          <w:tab w:val="decimal" w:pos="360"/>
        </w:tabs>
        <w:ind w:left="720"/>
      </w:pPr>
      <w:rPr>
        <w:rFonts w:ascii="Arial" w:hAnsi="Arial"/>
        <w:strike w:val="0"/>
        <w:color w:val="000000"/>
        <w:spacing w:val="5"/>
        <w:w w:val="100"/>
        <w:sz w:val="18"/>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0820A09"/>
    <w:multiLevelType w:val="hybridMultilevel"/>
    <w:tmpl w:val="6E2AC04E"/>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99B146A"/>
    <w:multiLevelType w:val="multilevel"/>
    <w:tmpl w:val="7B5AB3E0"/>
    <w:lvl w:ilvl="0">
      <w:start w:val="1"/>
      <w:numFmt w:val="decimal"/>
      <w:lvlText w:val="%1."/>
      <w:lvlJc w:val="left"/>
      <w:pPr>
        <w:tabs>
          <w:tab w:val="num" w:pos="504"/>
        </w:tabs>
        <w:ind w:left="720" w:firstLine="0"/>
      </w:pPr>
      <w:rPr>
        <w:rFonts w:ascii="Arial" w:hAnsi="Arial" w:hint="default"/>
        <w:strike w:val="0"/>
        <w:color w:val="000000"/>
        <w:spacing w:val="12"/>
        <w:w w:val="100"/>
        <w:sz w:val="22"/>
        <w:vertAlign w:val="baseline"/>
        <w:lang w:val="sl-SI"/>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4D24254D"/>
    <w:multiLevelType w:val="hybridMultilevel"/>
    <w:tmpl w:val="C4825F7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0D36EE5"/>
    <w:multiLevelType w:val="multilevel"/>
    <w:tmpl w:val="107251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4057C67"/>
    <w:multiLevelType w:val="multilevel"/>
    <w:tmpl w:val="B010F844"/>
    <w:lvl w:ilvl="0">
      <w:start w:val="1"/>
      <w:numFmt w:val="decimal"/>
      <w:lvlText w:val="%1."/>
      <w:lvlJc w:val="left"/>
      <w:pPr>
        <w:tabs>
          <w:tab w:val="decimal" w:pos="360"/>
        </w:tabs>
        <w:ind w:left="720"/>
      </w:pPr>
      <w:rPr>
        <w:rFonts w:ascii="Verdana" w:hAnsi="Verdana"/>
        <w:strike w:val="0"/>
        <w:color w:val="000000"/>
        <w:spacing w:val="8"/>
        <w:w w:val="100"/>
        <w:sz w:val="19"/>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D709CD"/>
    <w:multiLevelType w:val="multilevel"/>
    <w:tmpl w:val="52D666E8"/>
    <w:lvl w:ilvl="0">
      <w:start w:val="13"/>
      <w:numFmt w:val="decimal"/>
      <w:lvlText w:val="%1,"/>
      <w:lvlJc w:val="left"/>
      <w:pPr>
        <w:tabs>
          <w:tab w:val="decimal" w:pos="282"/>
        </w:tabs>
        <w:ind w:left="426"/>
      </w:pPr>
      <w:rPr>
        <w:rFonts w:ascii="Tahoma" w:hAnsi="Tahoma"/>
        <w:strike w:val="0"/>
        <w:color w:val="000000"/>
        <w:spacing w:val="18"/>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26742D3"/>
    <w:multiLevelType w:val="multilevel"/>
    <w:tmpl w:val="D8B8C598"/>
    <w:lvl w:ilvl="0">
      <w:start w:val="1"/>
      <w:numFmt w:val="decimal"/>
      <w:lvlText w:val="%1."/>
      <w:lvlJc w:val="left"/>
      <w:pPr>
        <w:tabs>
          <w:tab w:val="decimal" w:pos="288"/>
        </w:tabs>
        <w:ind w:left="720"/>
      </w:pPr>
      <w:rPr>
        <w:rFonts w:ascii="Verdana" w:hAnsi="Verdana"/>
        <w:strike w:val="0"/>
        <w:color w:val="000000"/>
        <w:spacing w:val="-3"/>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673DE4"/>
    <w:multiLevelType w:val="multilevel"/>
    <w:tmpl w:val="1BFA9158"/>
    <w:lvl w:ilvl="0">
      <w:start w:val="1"/>
      <w:numFmt w:val="decimal"/>
      <w:lvlText w:val="%1."/>
      <w:lvlJc w:val="left"/>
      <w:pPr>
        <w:tabs>
          <w:tab w:val="num" w:pos="360"/>
        </w:tabs>
        <w:ind w:left="1418" w:hanging="698"/>
      </w:pPr>
      <w:rPr>
        <w:rFonts w:ascii="Arial" w:hAnsi="Arial" w:hint="default"/>
        <w:i w:val="0"/>
        <w:strike w:val="0"/>
        <w:color w:val="000000"/>
        <w:spacing w:val="4"/>
        <w:w w:val="100"/>
        <w:sz w:val="20"/>
        <w:szCs w:val="20"/>
        <w:vertAlign w:val="baseline"/>
        <w:lang w:val="sl-SI"/>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646824E2"/>
    <w:multiLevelType w:val="singleLevel"/>
    <w:tmpl w:val="81006A90"/>
    <w:lvl w:ilvl="0">
      <w:start w:val="1"/>
      <w:numFmt w:val="decimal"/>
      <w:lvlText w:val="%1."/>
      <w:lvlJc w:val="left"/>
      <w:pPr>
        <w:tabs>
          <w:tab w:val="num" w:pos="706"/>
        </w:tabs>
        <w:ind w:left="706" w:hanging="564"/>
      </w:pPr>
      <w:rPr>
        <w:rFonts w:hint="default"/>
        <w:b/>
        <w:sz w:val="24"/>
        <w:szCs w:val="24"/>
      </w:rPr>
    </w:lvl>
  </w:abstractNum>
  <w:abstractNum w:abstractNumId="23" w15:restartNumberingAfterBreak="0">
    <w:nsid w:val="650532F9"/>
    <w:multiLevelType w:val="multilevel"/>
    <w:tmpl w:val="63460CF8"/>
    <w:lvl w:ilvl="0">
      <w:start w:val="1"/>
      <w:numFmt w:val="decimal"/>
      <w:lvlText w:val="%1."/>
      <w:lvlJc w:val="left"/>
      <w:pPr>
        <w:tabs>
          <w:tab w:val="decimal" w:pos="360"/>
        </w:tabs>
        <w:ind w:left="720"/>
      </w:pPr>
      <w:rPr>
        <w:rFonts w:ascii="Arial" w:hAnsi="Arial"/>
        <w:strike w:val="0"/>
        <w:color w:val="000000"/>
        <w:spacing w:val="2"/>
        <w:w w:val="100"/>
        <w:sz w:val="19"/>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79620FE"/>
    <w:multiLevelType w:val="multilevel"/>
    <w:tmpl w:val="C46CDBB0"/>
    <w:lvl w:ilvl="0">
      <w:start w:val="11"/>
      <w:numFmt w:val="decimal"/>
      <w:lvlText w:val="%1."/>
      <w:lvlJc w:val="left"/>
      <w:pPr>
        <w:tabs>
          <w:tab w:val="decimal" w:pos="360"/>
        </w:tabs>
        <w:ind w:left="720"/>
      </w:pPr>
      <w:rPr>
        <w:rFonts w:ascii="Tahoma" w:hAnsi="Tahoma"/>
        <w:strike w:val="0"/>
        <w:color w:val="000000"/>
        <w:spacing w:val="8"/>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E6B3F49"/>
    <w:multiLevelType w:val="hybridMultilevel"/>
    <w:tmpl w:val="0B0646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7ED1C1A"/>
    <w:multiLevelType w:val="hybridMultilevel"/>
    <w:tmpl w:val="B0B0D7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ACB096B"/>
    <w:multiLevelType w:val="hybridMultilevel"/>
    <w:tmpl w:val="D898F43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ADD32E0"/>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29" w15:restartNumberingAfterBreak="0">
    <w:nsid w:val="7B7F1C98"/>
    <w:multiLevelType w:val="hybridMultilevel"/>
    <w:tmpl w:val="3C608692"/>
    <w:lvl w:ilvl="0" w:tplc="24380076">
      <w:start w:val="1"/>
      <w:numFmt w:val="decimal"/>
      <w:lvlText w:val="%1."/>
      <w:lvlJc w:val="left"/>
      <w:pPr>
        <w:ind w:left="1080" w:hanging="360"/>
      </w:pPr>
      <w:rPr>
        <w:rFonts w:hint="default"/>
        <w:b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0" w15:restartNumberingAfterBreak="0">
    <w:nsid w:val="7C632CDD"/>
    <w:multiLevelType w:val="multilevel"/>
    <w:tmpl w:val="73702618"/>
    <w:lvl w:ilvl="0">
      <w:start w:val="1"/>
      <w:numFmt w:val="decimal"/>
      <w:lvlText w:val="%1."/>
      <w:lvlJc w:val="left"/>
      <w:pPr>
        <w:ind w:left="1134" w:hanging="1134"/>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ascii="Arial" w:hAnsi="Arial" w:cs="Arial" w:hint="default"/>
        <w:b/>
        <w:i w:val="0"/>
        <w:sz w:val="24"/>
        <w:szCs w:val="24"/>
      </w:rPr>
    </w:lvl>
    <w:lvl w:ilvl="5">
      <w:start w:val="1"/>
      <w:numFmt w:val="decimal"/>
      <w:isLgl/>
      <w:lvlText w:val="%1.%2.%3.%4.%5.%6"/>
      <w:lvlJc w:val="left"/>
      <w:pPr>
        <w:ind w:left="1134" w:hanging="1134"/>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num w:numId="1">
    <w:abstractNumId w:val="0"/>
  </w:num>
  <w:num w:numId="2">
    <w:abstractNumId w:val="22"/>
  </w:num>
  <w:num w:numId="3">
    <w:abstractNumId w:val="14"/>
  </w:num>
  <w:num w:numId="4">
    <w:abstractNumId w:val="10"/>
  </w:num>
  <w:num w:numId="5">
    <w:abstractNumId w:val="30"/>
  </w:num>
  <w:num w:numId="6">
    <w:abstractNumId w:val="21"/>
  </w:num>
  <w:num w:numId="7">
    <w:abstractNumId w:val="15"/>
  </w:num>
  <w:num w:numId="8">
    <w:abstractNumId w:val="8"/>
  </w:num>
  <w:num w:numId="9">
    <w:abstractNumId w:val="13"/>
  </w:num>
  <w:num w:numId="10">
    <w:abstractNumId w:val="2"/>
  </w:num>
  <w:num w:numId="11">
    <w:abstractNumId w:val="4"/>
  </w:num>
  <w:num w:numId="12">
    <w:abstractNumId w:val="20"/>
  </w:num>
  <w:num w:numId="13">
    <w:abstractNumId w:val="29"/>
  </w:num>
  <w:num w:numId="14">
    <w:abstractNumId w:val="3"/>
  </w:num>
  <w:num w:numId="15">
    <w:abstractNumId w:val="9"/>
  </w:num>
  <w:num w:numId="16">
    <w:abstractNumId w:val="28"/>
  </w:num>
  <w:num w:numId="17">
    <w:abstractNumId w:val="18"/>
  </w:num>
  <w:num w:numId="18">
    <w:abstractNumId w:val="27"/>
  </w:num>
  <w:num w:numId="19">
    <w:abstractNumId w:val="23"/>
  </w:num>
  <w:num w:numId="20">
    <w:abstractNumId w:val="11"/>
  </w:num>
  <w:num w:numId="21">
    <w:abstractNumId w:val="7"/>
  </w:num>
  <w:num w:numId="22">
    <w:abstractNumId w:val="6"/>
  </w:num>
  <w:num w:numId="23">
    <w:abstractNumId w:val="19"/>
  </w:num>
  <w:num w:numId="24">
    <w:abstractNumId w:val="12"/>
  </w:num>
  <w:num w:numId="25">
    <w:abstractNumId w:val="16"/>
  </w:num>
  <w:num w:numId="26">
    <w:abstractNumId w:val="25"/>
  </w:num>
  <w:num w:numId="27">
    <w:abstractNumId w:val="17"/>
  </w:num>
  <w:num w:numId="28">
    <w:abstractNumId w:val="5"/>
  </w:num>
  <w:num w:numId="29">
    <w:abstractNumId w:val="1"/>
  </w:num>
  <w:num w:numId="30">
    <w:abstractNumId w:val="24"/>
  </w:num>
  <w:num w:numId="31">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90C"/>
    <w:rsid w:val="0000305A"/>
    <w:rsid w:val="00007E7E"/>
    <w:rsid w:val="00017FA0"/>
    <w:rsid w:val="000212DC"/>
    <w:rsid w:val="00025FF4"/>
    <w:rsid w:val="00031C02"/>
    <w:rsid w:val="00031CEF"/>
    <w:rsid w:val="00032315"/>
    <w:rsid w:val="00032C97"/>
    <w:rsid w:val="000346A8"/>
    <w:rsid w:val="00035B02"/>
    <w:rsid w:val="0003665F"/>
    <w:rsid w:val="000371CD"/>
    <w:rsid w:val="00041403"/>
    <w:rsid w:val="000415CC"/>
    <w:rsid w:val="00042457"/>
    <w:rsid w:val="00042889"/>
    <w:rsid w:val="000605C6"/>
    <w:rsid w:val="00061FFD"/>
    <w:rsid w:val="00062135"/>
    <w:rsid w:val="00062AEA"/>
    <w:rsid w:val="000638C1"/>
    <w:rsid w:val="00064821"/>
    <w:rsid w:val="000649C6"/>
    <w:rsid w:val="00071256"/>
    <w:rsid w:val="00072E5B"/>
    <w:rsid w:val="000772C5"/>
    <w:rsid w:val="00077DBC"/>
    <w:rsid w:val="00080390"/>
    <w:rsid w:val="00080542"/>
    <w:rsid w:val="00080A9C"/>
    <w:rsid w:val="00082CD6"/>
    <w:rsid w:val="00086922"/>
    <w:rsid w:val="000918B0"/>
    <w:rsid w:val="00091A9D"/>
    <w:rsid w:val="00093744"/>
    <w:rsid w:val="00094FB4"/>
    <w:rsid w:val="000953F5"/>
    <w:rsid w:val="00097099"/>
    <w:rsid w:val="000A12A8"/>
    <w:rsid w:val="000A374A"/>
    <w:rsid w:val="000A37F9"/>
    <w:rsid w:val="000B0205"/>
    <w:rsid w:val="000B69DC"/>
    <w:rsid w:val="000B7B83"/>
    <w:rsid w:val="000C0057"/>
    <w:rsid w:val="000C00CF"/>
    <w:rsid w:val="000C0BD0"/>
    <w:rsid w:val="000C1E1A"/>
    <w:rsid w:val="000C25F5"/>
    <w:rsid w:val="000C35D2"/>
    <w:rsid w:val="000C38AF"/>
    <w:rsid w:val="000D2106"/>
    <w:rsid w:val="000D37B4"/>
    <w:rsid w:val="000D5CB5"/>
    <w:rsid w:val="000D6649"/>
    <w:rsid w:val="000E3D3D"/>
    <w:rsid w:val="000E4F7C"/>
    <w:rsid w:val="000E50AE"/>
    <w:rsid w:val="000E643E"/>
    <w:rsid w:val="000F08AF"/>
    <w:rsid w:val="000F39A6"/>
    <w:rsid w:val="000F3A17"/>
    <w:rsid w:val="000F44F3"/>
    <w:rsid w:val="000F4DC9"/>
    <w:rsid w:val="000F56D8"/>
    <w:rsid w:val="000F7A49"/>
    <w:rsid w:val="00100271"/>
    <w:rsid w:val="00100838"/>
    <w:rsid w:val="00102253"/>
    <w:rsid w:val="00112A49"/>
    <w:rsid w:val="00116EF3"/>
    <w:rsid w:val="0011731C"/>
    <w:rsid w:val="00122BC7"/>
    <w:rsid w:val="00122DBD"/>
    <w:rsid w:val="00124AD1"/>
    <w:rsid w:val="00127666"/>
    <w:rsid w:val="00127DD4"/>
    <w:rsid w:val="00130913"/>
    <w:rsid w:val="00131390"/>
    <w:rsid w:val="00133F68"/>
    <w:rsid w:val="0013410D"/>
    <w:rsid w:val="00134E48"/>
    <w:rsid w:val="001352E9"/>
    <w:rsid w:val="00135A2D"/>
    <w:rsid w:val="00142779"/>
    <w:rsid w:val="001429AB"/>
    <w:rsid w:val="00142C40"/>
    <w:rsid w:val="00144BAC"/>
    <w:rsid w:val="001466C5"/>
    <w:rsid w:val="00153004"/>
    <w:rsid w:val="00157C50"/>
    <w:rsid w:val="00157EBD"/>
    <w:rsid w:val="00160B94"/>
    <w:rsid w:val="00163AAB"/>
    <w:rsid w:val="00164262"/>
    <w:rsid w:val="0016496C"/>
    <w:rsid w:val="0016594B"/>
    <w:rsid w:val="00172223"/>
    <w:rsid w:val="001733DF"/>
    <w:rsid w:val="00175C01"/>
    <w:rsid w:val="0017726A"/>
    <w:rsid w:val="0017755D"/>
    <w:rsid w:val="00182E7B"/>
    <w:rsid w:val="00186FBF"/>
    <w:rsid w:val="00190499"/>
    <w:rsid w:val="001910BC"/>
    <w:rsid w:val="001913A5"/>
    <w:rsid w:val="00193521"/>
    <w:rsid w:val="00193ECC"/>
    <w:rsid w:val="00195C40"/>
    <w:rsid w:val="00196452"/>
    <w:rsid w:val="00196D51"/>
    <w:rsid w:val="00197928"/>
    <w:rsid w:val="001A04C8"/>
    <w:rsid w:val="001A23B4"/>
    <w:rsid w:val="001A76DC"/>
    <w:rsid w:val="001A777E"/>
    <w:rsid w:val="001B499F"/>
    <w:rsid w:val="001B4B6C"/>
    <w:rsid w:val="001B6D94"/>
    <w:rsid w:val="001B6F29"/>
    <w:rsid w:val="001C3940"/>
    <w:rsid w:val="001C7D34"/>
    <w:rsid w:val="001C7EDD"/>
    <w:rsid w:val="001D1A79"/>
    <w:rsid w:val="001D46E5"/>
    <w:rsid w:val="001D48CF"/>
    <w:rsid w:val="001E2124"/>
    <w:rsid w:val="001E7515"/>
    <w:rsid w:val="001F1D10"/>
    <w:rsid w:val="001F3D56"/>
    <w:rsid w:val="00201853"/>
    <w:rsid w:val="002039BF"/>
    <w:rsid w:val="00204E67"/>
    <w:rsid w:val="002066D5"/>
    <w:rsid w:val="00210146"/>
    <w:rsid w:val="00210197"/>
    <w:rsid w:val="002123CA"/>
    <w:rsid w:val="002140EF"/>
    <w:rsid w:val="002143AB"/>
    <w:rsid w:val="002146DE"/>
    <w:rsid w:val="00214E09"/>
    <w:rsid w:val="0022020F"/>
    <w:rsid w:val="00220716"/>
    <w:rsid w:val="002218B0"/>
    <w:rsid w:val="00221A00"/>
    <w:rsid w:val="0022274B"/>
    <w:rsid w:val="0022460F"/>
    <w:rsid w:val="002262B7"/>
    <w:rsid w:val="0023166E"/>
    <w:rsid w:val="0023288C"/>
    <w:rsid w:val="00232A3E"/>
    <w:rsid w:val="002344B5"/>
    <w:rsid w:val="002354CF"/>
    <w:rsid w:val="002370A2"/>
    <w:rsid w:val="00240FCC"/>
    <w:rsid w:val="0024190D"/>
    <w:rsid w:val="00241ACF"/>
    <w:rsid w:val="002422D9"/>
    <w:rsid w:val="00250C24"/>
    <w:rsid w:val="00251858"/>
    <w:rsid w:val="002525A1"/>
    <w:rsid w:val="00252686"/>
    <w:rsid w:val="002538D8"/>
    <w:rsid w:val="00257813"/>
    <w:rsid w:val="002610EC"/>
    <w:rsid w:val="0026119F"/>
    <w:rsid w:val="00262372"/>
    <w:rsid w:val="00270341"/>
    <w:rsid w:val="00270BEA"/>
    <w:rsid w:val="00276B6A"/>
    <w:rsid w:val="002770DB"/>
    <w:rsid w:val="002821C4"/>
    <w:rsid w:val="00283592"/>
    <w:rsid w:val="002900F1"/>
    <w:rsid w:val="00291B34"/>
    <w:rsid w:val="0029361E"/>
    <w:rsid w:val="00295845"/>
    <w:rsid w:val="00297499"/>
    <w:rsid w:val="002A064E"/>
    <w:rsid w:val="002A094B"/>
    <w:rsid w:val="002A3822"/>
    <w:rsid w:val="002A46D5"/>
    <w:rsid w:val="002A5CB6"/>
    <w:rsid w:val="002B0580"/>
    <w:rsid w:val="002B189E"/>
    <w:rsid w:val="002C0855"/>
    <w:rsid w:val="002C13E3"/>
    <w:rsid w:val="002C2B97"/>
    <w:rsid w:val="002C6655"/>
    <w:rsid w:val="002C67EC"/>
    <w:rsid w:val="002D0C0F"/>
    <w:rsid w:val="002D0FC2"/>
    <w:rsid w:val="002D456B"/>
    <w:rsid w:val="002D7F3B"/>
    <w:rsid w:val="002E2718"/>
    <w:rsid w:val="002E2A61"/>
    <w:rsid w:val="002E35FD"/>
    <w:rsid w:val="002E3D5E"/>
    <w:rsid w:val="002F1825"/>
    <w:rsid w:val="002F2EF5"/>
    <w:rsid w:val="002F2F1D"/>
    <w:rsid w:val="002F3F15"/>
    <w:rsid w:val="002F444C"/>
    <w:rsid w:val="002F4FBD"/>
    <w:rsid w:val="002F619B"/>
    <w:rsid w:val="002F61B1"/>
    <w:rsid w:val="002F6432"/>
    <w:rsid w:val="003113CD"/>
    <w:rsid w:val="00314BBD"/>
    <w:rsid w:val="00314F0C"/>
    <w:rsid w:val="00316226"/>
    <w:rsid w:val="003171AA"/>
    <w:rsid w:val="00322E34"/>
    <w:rsid w:val="0032361C"/>
    <w:rsid w:val="00325012"/>
    <w:rsid w:val="00327F43"/>
    <w:rsid w:val="003341FD"/>
    <w:rsid w:val="003411F6"/>
    <w:rsid w:val="00344D31"/>
    <w:rsid w:val="00345B70"/>
    <w:rsid w:val="00353469"/>
    <w:rsid w:val="003540BC"/>
    <w:rsid w:val="0035773A"/>
    <w:rsid w:val="00363E4F"/>
    <w:rsid w:val="0036623E"/>
    <w:rsid w:val="00366D03"/>
    <w:rsid w:val="00372585"/>
    <w:rsid w:val="00373A50"/>
    <w:rsid w:val="0037497F"/>
    <w:rsid w:val="00377B90"/>
    <w:rsid w:val="00386D50"/>
    <w:rsid w:val="003901B7"/>
    <w:rsid w:val="003936C5"/>
    <w:rsid w:val="00393C5B"/>
    <w:rsid w:val="003946C2"/>
    <w:rsid w:val="003954C0"/>
    <w:rsid w:val="00395725"/>
    <w:rsid w:val="003A01D0"/>
    <w:rsid w:val="003A210F"/>
    <w:rsid w:val="003B2F42"/>
    <w:rsid w:val="003B3A71"/>
    <w:rsid w:val="003B3AEC"/>
    <w:rsid w:val="003B564F"/>
    <w:rsid w:val="003B696A"/>
    <w:rsid w:val="003C08E6"/>
    <w:rsid w:val="003C0BF2"/>
    <w:rsid w:val="003C1D2D"/>
    <w:rsid w:val="003C6F5F"/>
    <w:rsid w:val="003C7204"/>
    <w:rsid w:val="003D08FE"/>
    <w:rsid w:val="003D0A38"/>
    <w:rsid w:val="003D49EA"/>
    <w:rsid w:val="003D51B7"/>
    <w:rsid w:val="003D69E6"/>
    <w:rsid w:val="003D7B5D"/>
    <w:rsid w:val="003E0064"/>
    <w:rsid w:val="003E0D1C"/>
    <w:rsid w:val="003E1F21"/>
    <w:rsid w:val="003E214D"/>
    <w:rsid w:val="003E3E39"/>
    <w:rsid w:val="003E6298"/>
    <w:rsid w:val="003F0EA7"/>
    <w:rsid w:val="003F2E47"/>
    <w:rsid w:val="00400A0E"/>
    <w:rsid w:val="0040221C"/>
    <w:rsid w:val="00405DAB"/>
    <w:rsid w:val="00410BA0"/>
    <w:rsid w:val="004128A4"/>
    <w:rsid w:val="00412C8A"/>
    <w:rsid w:val="0041590C"/>
    <w:rsid w:val="00415B11"/>
    <w:rsid w:val="004160E3"/>
    <w:rsid w:val="00417B9A"/>
    <w:rsid w:val="004203B5"/>
    <w:rsid w:val="00421D34"/>
    <w:rsid w:val="0042470A"/>
    <w:rsid w:val="0042539E"/>
    <w:rsid w:val="00426785"/>
    <w:rsid w:val="00430BD7"/>
    <w:rsid w:val="00433F45"/>
    <w:rsid w:val="00434CF6"/>
    <w:rsid w:val="00436EAE"/>
    <w:rsid w:val="00436F29"/>
    <w:rsid w:val="00442594"/>
    <w:rsid w:val="004520C5"/>
    <w:rsid w:val="00452DFD"/>
    <w:rsid w:val="00453389"/>
    <w:rsid w:val="004533A0"/>
    <w:rsid w:val="00454D1B"/>
    <w:rsid w:val="00456C3B"/>
    <w:rsid w:val="00456D48"/>
    <w:rsid w:val="00457521"/>
    <w:rsid w:val="00461556"/>
    <w:rsid w:val="004708B2"/>
    <w:rsid w:val="00472890"/>
    <w:rsid w:val="004732A6"/>
    <w:rsid w:val="00473CC7"/>
    <w:rsid w:val="00475AEF"/>
    <w:rsid w:val="00477B7D"/>
    <w:rsid w:val="00481996"/>
    <w:rsid w:val="004821CE"/>
    <w:rsid w:val="00485979"/>
    <w:rsid w:val="00493B03"/>
    <w:rsid w:val="00494542"/>
    <w:rsid w:val="00496759"/>
    <w:rsid w:val="004A61C3"/>
    <w:rsid w:val="004A68A7"/>
    <w:rsid w:val="004B15DE"/>
    <w:rsid w:val="004B16C8"/>
    <w:rsid w:val="004B2733"/>
    <w:rsid w:val="004C1682"/>
    <w:rsid w:val="004C3629"/>
    <w:rsid w:val="004C36AF"/>
    <w:rsid w:val="004C74A9"/>
    <w:rsid w:val="004C75E0"/>
    <w:rsid w:val="004D1F14"/>
    <w:rsid w:val="004D286D"/>
    <w:rsid w:val="004D58C6"/>
    <w:rsid w:val="004E1191"/>
    <w:rsid w:val="004E3AA2"/>
    <w:rsid w:val="004E5C08"/>
    <w:rsid w:val="004F1931"/>
    <w:rsid w:val="004F2971"/>
    <w:rsid w:val="004F4CF6"/>
    <w:rsid w:val="004F6246"/>
    <w:rsid w:val="004F7DE8"/>
    <w:rsid w:val="00504F00"/>
    <w:rsid w:val="005136B8"/>
    <w:rsid w:val="00514691"/>
    <w:rsid w:val="005160E2"/>
    <w:rsid w:val="00520E6A"/>
    <w:rsid w:val="00525747"/>
    <w:rsid w:val="00532A3D"/>
    <w:rsid w:val="005343FB"/>
    <w:rsid w:val="0053682C"/>
    <w:rsid w:val="005427EB"/>
    <w:rsid w:val="00554716"/>
    <w:rsid w:val="005571B8"/>
    <w:rsid w:val="00560401"/>
    <w:rsid w:val="00562D06"/>
    <w:rsid w:val="0056321B"/>
    <w:rsid w:val="0056613E"/>
    <w:rsid w:val="0057008F"/>
    <w:rsid w:val="00571EEC"/>
    <w:rsid w:val="00572B0A"/>
    <w:rsid w:val="005751B0"/>
    <w:rsid w:val="005762C7"/>
    <w:rsid w:val="005777D7"/>
    <w:rsid w:val="00583FAF"/>
    <w:rsid w:val="0058454C"/>
    <w:rsid w:val="00585635"/>
    <w:rsid w:val="00592F3A"/>
    <w:rsid w:val="00593440"/>
    <w:rsid w:val="005934A0"/>
    <w:rsid w:val="00594DBF"/>
    <w:rsid w:val="005954D6"/>
    <w:rsid w:val="005A2A07"/>
    <w:rsid w:val="005A4729"/>
    <w:rsid w:val="005A5285"/>
    <w:rsid w:val="005A76E5"/>
    <w:rsid w:val="005A7A8E"/>
    <w:rsid w:val="005A7AD7"/>
    <w:rsid w:val="005B039A"/>
    <w:rsid w:val="005B0E45"/>
    <w:rsid w:val="005B1328"/>
    <w:rsid w:val="005B447E"/>
    <w:rsid w:val="005C4889"/>
    <w:rsid w:val="005C675C"/>
    <w:rsid w:val="005C6BC8"/>
    <w:rsid w:val="005C6C86"/>
    <w:rsid w:val="005D6124"/>
    <w:rsid w:val="005D6CDC"/>
    <w:rsid w:val="005E1803"/>
    <w:rsid w:val="005E1CD7"/>
    <w:rsid w:val="005E524B"/>
    <w:rsid w:val="005E5257"/>
    <w:rsid w:val="005E5452"/>
    <w:rsid w:val="005E55E4"/>
    <w:rsid w:val="005E7B7F"/>
    <w:rsid w:val="005F49A8"/>
    <w:rsid w:val="005F6A2C"/>
    <w:rsid w:val="00602B2A"/>
    <w:rsid w:val="00603988"/>
    <w:rsid w:val="006045F4"/>
    <w:rsid w:val="00605613"/>
    <w:rsid w:val="00606ADA"/>
    <w:rsid w:val="00610ECB"/>
    <w:rsid w:val="006110F3"/>
    <w:rsid w:val="00612190"/>
    <w:rsid w:val="0061244B"/>
    <w:rsid w:val="00615155"/>
    <w:rsid w:val="006165DC"/>
    <w:rsid w:val="006202FB"/>
    <w:rsid w:val="006204F1"/>
    <w:rsid w:val="00620CD8"/>
    <w:rsid w:val="00625ACA"/>
    <w:rsid w:val="00625D73"/>
    <w:rsid w:val="0063015B"/>
    <w:rsid w:val="00635177"/>
    <w:rsid w:val="00635F46"/>
    <w:rsid w:val="00636CB1"/>
    <w:rsid w:val="006407C0"/>
    <w:rsid w:val="00641053"/>
    <w:rsid w:val="00642C95"/>
    <w:rsid w:val="00644D6E"/>
    <w:rsid w:val="006508EE"/>
    <w:rsid w:val="00652025"/>
    <w:rsid w:val="0065271E"/>
    <w:rsid w:val="00653497"/>
    <w:rsid w:val="00653E1A"/>
    <w:rsid w:val="00655022"/>
    <w:rsid w:val="006554B3"/>
    <w:rsid w:val="00656A45"/>
    <w:rsid w:val="00660AEC"/>
    <w:rsid w:val="00660D82"/>
    <w:rsid w:val="00662D4F"/>
    <w:rsid w:val="00664AF6"/>
    <w:rsid w:val="00665091"/>
    <w:rsid w:val="00665221"/>
    <w:rsid w:val="00665AC3"/>
    <w:rsid w:val="0067547F"/>
    <w:rsid w:val="006763FF"/>
    <w:rsid w:val="006835DD"/>
    <w:rsid w:val="00685A40"/>
    <w:rsid w:val="006900EE"/>
    <w:rsid w:val="006900F2"/>
    <w:rsid w:val="00692014"/>
    <w:rsid w:val="006935EA"/>
    <w:rsid w:val="00695DFA"/>
    <w:rsid w:val="00697A42"/>
    <w:rsid w:val="006A3177"/>
    <w:rsid w:val="006A492A"/>
    <w:rsid w:val="006A4AA7"/>
    <w:rsid w:val="006A615B"/>
    <w:rsid w:val="006B1BF5"/>
    <w:rsid w:val="006B1DB1"/>
    <w:rsid w:val="006B588D"/>
    <w:rsid w:val="006B7131"/>
    <w:rsid w:val="006C09E2"/>
    <w:rsid w:val="006C2118"/>
    <w:rsid w:val="006C3FF6"/>
    <w:rsid w:val="006C5701"/>
    <w:rsid w:val="006C652B"/>
    <w:rsid w:val="006D01DA"/>
    <w:rsid w:val="006D1EE6"/>
    <w:rsid w:val="006D2EBF"/>
    <w:rsid w:val="006D514A"/>
    <w:rsid w:val="006D5239"/>
    <w:rsid w:val="006D7FD7"/>
    <w:rsid w:val="006E521B"/>
    <w:rsid w:val="006F05E3"/>
    <w:rsid w:val="006F1383"/>
    <w:rsid w:val="006F504A"/>
    <w:rsid w:val="006F6047"/>
    <w:rsid w:val="006F69B0"/>
    <w:rsid w:val="007024F6"/>
    <w:rsid w:val="00703A0C"/>
    <w:rsid w:val="007052B0"/>
    <w:rsid w:val="00712476"/>
    <w:rsid w:val="00714452"/>
    <w:rsid w:val="00715D78"/>
    <w:rsid w:val="0072513A"/>
    <w:rsid w:val="00725ED8"/>
    <w:rsid w:val="00727C24"/>
    <w:rsid w:val="00733005"/>
    <w:rsid w:val="00733A49"/>
    <w:rsid w:val="007420C3"/>
    <w:rsid w:val="00742371"/>
    <w:rsid w:val="00744D20"/>
    <w:rsid w:val="00745617"/>
    <w:rsid w:val="00753319"/>
    <w:rsid w:val="00754193"/>
    <w:rsid w:val="0075502E"/>
    <w:rsid w:val="00755A5C"/>
    <w:rsid w:val="0076026B"/>
    <w:rsid w:val="0076150F"/>
    <w:rsid w:val="00761F18"/>
    <w:rsid w:val="007620E1"/>
    <w:rsid w:val="00762583"/>
    <w:rsid w:val="007627BC"/>
    <w:rsid w:val="00767063"/>
    <w:rsid w:val="00771F63"/>
    <w:rsid w:val="00771FAD"/>
    <w:rsid w:val="00773319"/>
    <w:rsid w:val="00774DC3"/>
    <w:rsid w:val="00781890"/>
    <w:rsid w:val="00784576"/>
    <w:rsid w:val="007847C6"/>
    <w:rsid w:val="00784977"/>
    <w:rsid w:val="0079094A"/>
    <w:rsid w:val="007947CE"/>
    <w:rsid w:val="00796A4E"/>
    <w:rsid w:val="007A13BD"/>
    <w:rsid w:val="007A19EF"/>
    <w:rsid w:val="007A36F1"/>
    <w:rsid w:val="007A4370"/>
    <w:rsid w:val="007A4EEB"/>
    <w:rsid w:val="007A5994"/>
    <w:rsid w:val="007A6C21"/>
    <w:rsid w:val="007B4B85"/>
    <w:rsid w:val="007B4C37"/>
    <w:rsid w:val="007B4D8E"/>
    <w:rsid w:val="007B79D0"/>
    <w:rsid w:val="007C2BBD"/>
    <w:rsid w:val="007C450B"/>
    <w:rsid w:val="007C4AFF"/>
    <w:rsid w:val="007C5E02"/>
    <w:rsid w:val="007C5EA6"/>
    <w:rsid w:val="007C7C73"/>
    <w:rsid w:val="007D265B"/>
    <w:rsid w:val="007D2CAC"/>
    <w:rsid w:val="007D2FF2"/>
    <w:rsid w:val="007D4CE1"/>
    <w:rsid w:val="007E1769"/>
    <w:rsid w:val="007E21A1"/>
    <w:rsid w:val="007E248B"/>
    <w:rsid w:val="007E3492"/>
    <w:rsid w:val="0081009A"/>
    <w:rsid w:val="008133C3"/>
    <w:rsid w:val="008167FA"/>
    <w:rsid w:val="00816A81"/>
    <w:rsid w:val="00820B62"/>
    <w:rsid w:val="008226FF"/>
    <w:rsid w:val="00826A1F"/>
    <w:rsid w:val="008324EB"/>
    <w:rsid w:val="00833942"/>
    <w:rsid w:val="008364E6"/>
    <w:rsid w:val="008379C8"/>
    <w:rsid w:val="00840C1B"/>
    <w:rsid w:val="00840F38"/>
    <w:rsid w:val="00840F79"/>
    <w:rsid w:val="00842112"/>
    <w:rsid w:val="008453C2"/>
    <w:rsid w:val="00845F7F"/>
    <w:rsid w:val="00850F78"/>
    <w:rsid w:val="0085267C"/>
    <w:rsid w:val="008526A0"/>
    <w:rsid w:val="008552DA"/>
    <w:rsid w:val="008556F5"/>
    <w:rsid w:val="00855D2C"/>
    <w:rsid w:val="0086100E"/>
    <w:rsid w:val="00864B70"/>
    <w:rsid w:val="00864DA0"/>
    <w:rsid w:val="008674E5"/>
    <w:rsid w:val="00874596"/>
    <w:rsid w:val="00874F79"/>
    <w:rsid w:val="00875E4E"/>
    <w:rsid w:val="00877BA7"/>
    <w:rsid w:val="00882AA7"/>
    <w:rsid w:val="00885FC8"/>
    <w:rsid w:val="00891723"/>
    <w:rsid w:val="00891D75"/>
    <w:rsid w:val="00892E9D"/>
    <w:rsid w:val="008A2A3A"/>
    <w:rsid w:val="008A2D88"/>
    <w:rsid w:val="008A47C2"/>
    <w:rsid w:val="008A54F5"/>
    <w:rsid w:val="008B31DB"/>
    <w:rsid w:val="008B3475"/>
    <w:rsid w:val="008B3614"/>
    <w:rsid w:val="008B37A6"/>
    <w:rsid w:val="008B6E8D"/>
    <w:rsid w:val="008C0A9A"/>
    <w:rsid w:val="008C2CA5"/>
    <w:rsid w:val="008C3163"/>
    <w:rsid w:val="008C61A7"/>
    <w:rsid w:val="008D13EC"/>
    <w:rsid w:val="008D1821"/>
    <w:rsid w:val="008D22D2"/>
    <w:rsid w:val="008D270B"/>
    <w:rsid w:val="008D2B95"/>
    <w:rsid w:val="008D473F"/>
    <w:rsid w:val="008D6DE1"/>
    <w:rsid w:val="008E2A09"/>
    <w:rsid w:val="008E327C"/>
    <w:rsid w:val="008E4442"/>
    <w:rsid w:val="008E6AE2"/>
    <w:rsid w:val="008F05E8"/>
    <w:rsid w:val="008F1246"/>
    <w:rsid w:val="008F1987"/>
    <w:rsid w:val="008F248B"/>
    <w:rsid w:val="008F3162"/>
    <w:rsid w:val="008F42D5"/>
    <w:rsid w:val="008F6435"/>
    <w:rsid w:val="00900F4E"/>
    <w:rsid w:val="00902F18"/>
    <w:rsid w:val="009102BE"/>
    <w:rsid w:val="0091196E"/>
    <w:rsid w:val="00911A00"/>
    <w:rsid w:val="00913B6A"/>
    <w:rsid w:val="00915742"/>
    <w:rsid w:val="00920A43"/>
    <w:rsid w:val="0092595D"/>
    <w:rsid w:val="00926818"/>
    <w:rsid w:val="00927A4D"/>
    <w:rsid w:val="00936BF1"/>
    <w:rsid w:val="009375F6"/>
    <w:rsid w:val="00940B59"/>
    <w:rsid w:val="009465B6"/>
    <w:rsid w:val="00947636"/>
    <w:rsid w:val="00947CEA"/>
    <w:rsid w:val="00953AB8"/>
    <w:rsid w:val="009541E8"/>
    <w:rsid w:val="009603E6"/>
    <w:rsid w:val="00960FC4"/>
    <w:rsid w:val="009623DA"/>
    <w:rsid w:val="0096522C"/>
    <w:rsid w:val="0096637E"/>
    <w:rsid w:val="00967E9C"/>
    <w:rsid w:val="00967EF1"/>
    <w:rsid w:val="00974540"/>
    <w:rsid w:val="0098118D"/>
    <w:rsid w:val="00983CB5"/>
    <w:rsid w:val="00985511"/>
    <w:rsid w:val="00987F29"/>
    <w:rsid w:val="00992407"/>
    <w:rsid w:val="00992B23"/>
    <w:rsid w:val="0099441B"/>
    <w:rsid w:val="00995595"/>
    <w:rsid w:val="009A0DEC"/>
    <w:rsid w:val="009A451E"/>
    <w:rsid w:val="009A56F9"/>
    <w:rsid w:val="009A62B4"/>
    <w:rsid w:val="009A6C2F"/>
    <w:rsid w:val="009B05F5"/>
    <w:rsid w:val="009B0ED0"/>
    <w:rsid w:val="009B1817"/>
    <w:rsid w:val="009B4DB1"/>
    <w:rsid w:val="009B58C7"/>
    <w:rsid w:val="009B5F74"/>
    <w:rsid w:val="009B6129"/>
    <w:rsid w:val="009B7EA6"/>
    <w:rsid w:val="009C20EB"/>
    <w:rsid w:val="009C3AB1"/>
    <w:rsid w:val="009C3FD8"/>
    <w:rsid w:val="009C771E"/>
    <w:rsid w:val="009D6F67"/>
    <w:rsid w:val="009D706A"/>
    <w:rsid w:val="009D72EE"/>
    <w:rsid w:val="009E151A"/>
    <w:rsid w:val="009E3BD0"/>
    <w:rsid w:val="009E515F"/>
    <w:rsid w:val="009E55C6"/>
    <w:rsid w:val="009E689A"/>
    <w:rsid w:val="009F31A8"/>
    <w:rsid w:val="009F384A"/>
    <w:rsid w:val="009F535D"/>
    <w:rsid w:val="009F58A0"/>
    <w:rsid w:val="009F7597"/>
    <w:rsid w:val="00A0201F"/>
    <w:rsid w:val="00A02D98"/>
    <w:rsid w:val="00A03EB6"/>
    <w:rsid w:val="00A042E6"/>
    <w:rsid w:val="00A044B5"/>
    <w:rsid w:val="00A15C0E"/>
    <w:rsid w:val="00A170C6"/>
    <w:rsid w:val="00A17B48"/>
    <w:rsid w:val="00A2024E"/>
    <w:rsid w:val="00A214DA"/>
    <w:rsid w:val="00A221AE"/>
    <w:rsid w:val="00A30E16"/>
    <w:rsid w:val="00A33C8D"/>
    <w:rsid w:val="00A357A5"/>
    <w:rsid w:val="00A35D7D"/>
    <w:rsid w:val="00A37B0A"/>
    <w:rsid w:val="00A40430"/>
    <w:rsid w:val="00A404E9"/>
    <w:rsid w:val="00A41006"/>
    <w:rsid w:val="00A439A0"/>
    <w:rsid w:val="00A5157F"/>
    <w:rsid w:val="00A52784"/>
    <w:rsid w:val="00A60B22"/>
    <w:rsid w:val="00A65827"/>
    <w:rsid w:val="00A65EE5"/>
    <w:rsid w:val="00A67567"/>
    <w:rsid w:val="00A71E90"/>
    <w:rsid w:val="00A720F3"/>
    <w:rsid w:val="00A75383"/>
    <w:rsid w:val="00A81D3F"/>
    <w:rsid w:val="00A837A9"/>
    <w:rsid w:val="00A8458A"/>
    <w:rsid w:val="00A87B44"/>
    <w:rsid w:val="00A87EFE"/>
    <w:rsid w:val="00A9270B"/>
    <w:rsid w:val="00A931B4"/>
    <w:rsid w:val="00A93D74"/>
    <w:rsid w:val="00A94F2F"/>
    <w:rsid w:val="00A954FA"/>
    <w:rsid w:val="00AA0D47"/>
    <w:rsid w:val="00AA25AC"/>
    <w:rsid w:val="00AA6E1B"/>
    <w:rsid w:val="00AA7BCF"/>
    <w:rsid w:val="00AB3EAC"/>
    <w:rsid w:val="00AB52D1"/>
    <w:rsid w:val="00AB5537"/>
    <w:rsid w:val="00AC023A"/>
    <w:rsid w:val="00AC0B4D"/>
    <w:rsid w:val="00AC2C89"/>
    <w:rsid w:val="00AC38EA"/>
    <w:rsid w:val="00AC4CBF"/>
    <w:rsid w:val="00AC5FAE"/>
    <w:rsid w:val="00AC61A2"/>
    <w:rsid w:val="00AC7AE1"/>
    <w:rsid w:val="00AD001F"/>
    <w:rsid w:val="00AD0269"/>
    <w:rsid w:val="00AD10E7"/>
    <w:rsid w:val="00AD14ED"/>
    <w:rsid w:val="00AD3EC8"/>
    <w:rsid w:val="00AD680A"/>
    <w:rsid w:val="00AD6919"/>
    <w:rsid w:val="00AE0285"/>
    <w:rsid w:val="00AE072D"/>
    <w:rsid w:val="00AE28F7"/>
    <w:rsid w:val="00AE38D3"/>
    <w:rsid w:val="00AE4E07"/>
    <w:rsid w:val="00AE5868"/>
    <w:rsid w:val="00AE7507"/>
    <w:rsid w:val="00AF1D28"/>
    <w:rsid w:val="00AF22CB"/>
    <w:rsid w:val="00AF296F"/>
    <w:rsid w:val="00B01D90"/>
    <w:rsid w:val="00B03F85"/>
    <w:rsid w:val="00B05BFA"/>
    <w:rsid w:val="00B067C6"/>
    <w:rsid w:val="00B07A43"/>
    <w:rsid w:val="00B11641"/>
    <w:rsid w:val="00B135ED"/>
    <w:rsid w:val="00B145C2"/>
    <w:rsid w:val="00B209AD"/>
    <w:rsid w:val="00B22525"/>
    <w:rsid w:val="00B2484A"/>
    <w:rsid w:val="00B26634"/>
    <w:rsid w:val="00B27AEA"/>
    <w:rsid w:val="00B30E1B"/>
    <w:rsid w:val="00B30FA6"/>
    <w:rsid w:val="00B3164C"/>
    <w:rsid w:val="00B317F9"/>
    <w:rsid w:val="00B3316B"/>
    <w:rsid w:val="00B34BA7"/>
    <w:rsid w:val="00B36764"/>
    <w:rsid w:val="00B40041"/>
    <w:rsid w:val="00B40AF9"/>
    <w:rsid w:val="00B413FF"/>
    <w:rsid w:val="00B4264C"/>
    <w:rsid w:val="00B4359F"/>
    <w:rsid w:val="00B44C09"/>
    <w:rsid w:val="00B46533"/>
    <w:rsid w:val="00B5012D"/>
    <w:rsid w:val="00B512D4"/>
    <w:rsid w:val="00B5149B"/>
    <w:rsid w:val="00B52529"/>
    <w:rsid w:val="00B52B3D"/>
    <w:rsid w:val="00B56646"/>
    <w:rsid w:val="00B56749"/>
    <w:rsid w:val="00B56D3F"/>
    <w:rsid w:val="00B5723C"/>
    <w:rsid w:val="00B57467"/>
    <w:rsid w:val="00B57FA5"/>
    <w:rsid w:val="00B6598D"/>
    <w:rsid w:val="00B669D6"/>
    <w:rsid w:val="00B67A5C"/>
    <w:rsid w:val="00B67AF3"/>
    <w:rsid w:val="00B732E8"/>
    <w:rsid w:val="00B7411C"/>
    <w:rsid w:val="00B77A97"/>
    <w:rsid w:val="00B80F74"/>
    <w:rsid w:val="00B81917"/>
    <w:rsid w:val="00B82175"/>
    <w:rsid w:val="00B82B07"/>
    <w:rsid w:val="00B85B14"/>
    <w:rsid w:val="00B87597"/>
    <w:rsid w:val="00B87982"/>
    <w:rsid w:val="00B910AE"/>
    <w:rsid w:val="00B9620D"/>
    <w:rsid w:val="00B96269"/>
    <w:rsid w:val="00B97015"/>
    <w:rsid w:val="00B97032"/>
    <w:rsid w:val="00BA05B4"/>
    <w:rsid w:val="00BA11E6"/>
    <w:rsid w:val="00BA2643"/>
    <w:rsid w:val="00BA405D"/>
    <w:rsid w:val="00BA4E66"/>
    <w:rsid w:val="00BA5DC9"/>
    <w:rsid w:val="00BB0A20"/>
    <w:rsid w:val="00BB1946"/>
    <w:rsid w:val="00BB3612"/>
    <w:rsid w:val="00BB45FE"/>
    <w:rsid w:val="00BB580A"/>
    <w:rsid w:val="00BB75DB"/>
    <w:rsid w:val="00BB75DC"/>
    <w:rsid w:val="00BC219F"/>
    <w:rsid w:val="00BC68B7"/>
    <w:rsid w:val="00BC73F3"/>
    <w:rsid w:val="00BD3C48"/>
    <w:rsid w:val="00BD7859"/>
    <w:rsid w:val="00BE147A"/>
    <w:rsid w:val="00BE492B"/>
    <w:rsid w:val="00BE6870"/>
    <w:rsid w:val="00BE7779"/>
    <w:rsid w:val="00BF1FCE"/>
    <w:rsid w:val="00BF22BA"/>
    <w:rsid w:val="00BF3C65"/>
    <w:rsid w:val="00BF6B9F"/>
    <w:rsid w:val="00C0287F"/>
    <w:rsid w:val="00C02ADB"/>
    <w:rsid w:val="00C07D7D"/>
    <w:rsid w:val="00C1080F"/>
    <w:rsid w:val="00C11198"/>
    <w:rsid w:val="00C11915"/>
    <w:rsid w:val="00C124B0"/>
    <w:rsid w:val="00C12D52"/>
    <w:rsid w:val="00C12E41"/>
    <w:rsid w:val="00C148E6"/>
    <w:rsid w:val="00C15208"/>
    <w:rsid w:val="00C1560D"/>
    <w:rsid w:val="00C15749"/>
    <w:rsid w:val="00C1616B"/>
    <w:rsid w:val="00C2371D"/>
    <w:rsid w:val="00C23AD2"/>
    <w:rsid w:val="00C23E13"/>
    <w:rsid w:val="00C24F0B"/>
    <w:rsid w:val="00C33293"/>
    <w:rsid w:val="00C33C11"/>
    <w:rsid w:val="00C3649E"/>
    <w:rsid w:val="00C40720"/>
    <w:rsid w:val="00C47B8A"/>
    <w:rsid w:val="00C52302"/>
    <w:rsid w:val="00C53494"/>
    <w:rsid w:val="00C53F86"/>
    <w:rsid w:val="00C54548"/>
    <w:rsid w:val="00C546CD"/>
    <w:rsid w:val="00C56C43"/>
    <w:rsid w:val="00C5707B"/>
    <w:rsid w:val="00C603D9"/>
    <w:rsid w:val="00C6219D"/>
    <w:rsid w:val="00C67254"/>
    <w:rsid w:val="00C71579"/>
    <w:rsid w:val="00C73705"/>
    <w:rsid w:val="00C749CD"/>
    <w:rsid w:val="00C755E7"/>
    <w:rsid w:val="00C77F39"/>
    <w:rsid w:val="00C800B4"/>
    <w:rsid w:val="00C81A6D"/>
    <w:rsid w:val="00C844D8"/>
    <w:rsid w:val="00C85C1D"/>
    <w:rsid w:val="00C911FC"/>
    <w:rsid w:val="00C95E04"/>
    <w:rsid w:val="00C960A4"/>
    <w:rsid w:val="00CA1E51"/>
    <w:rsid w:val="00CA20A1"/>
    <w:rsid w:val="00CA7C44"/>
    <w:rsid w:val="00CB03B7"/>
    <w:rsid w:val="00CB0EE6"/>
    <w:rsid w:val="00CB260F"/>
    <w:rsid w:val="00CB40FD"/>
    <w:rsid w:val="00CB4235"/>
    <w:rsid w:val="00CB7DA9"/>
    <w:rsid w:val="00CC27F2"/>
    <w:rsid w:val="00CC318B"/>
    <w:rsid w:val="00CC5E4D"/>
    <w:rsid w:val="00CC7860"/>
    <w:rsid w:val="00CC7AEE"/>
    <w:rsid w:val="00CD0AF4"/>
    <w:rsid w:val="00CD31CF"/>
    <w:rsid w:val="00CD4C0B"/>
    <w:rsid w:val="00CD4FCA"/>
    <w:rsid w:val="00CD6C68"/>
    <w:rsid w:val="00CD7904"/>
    <w:rsid w:val="00CE100B"/>
    <w:rsid w:val="00CE156A"/>
    <w:rsid w:val="00CE1A7D"/>
    <w:rsid w:val="00CE1CC3"/>
    <w:rsid w:val="00CE2481"/>
    <w:rsid w:val="00CE4DB5"/>
    <w:rsid w:val="00CE55FE"/>
    <w:rsid w:val="00CE7F68"/>
    <w:rsid w:val="00CF206F"/>
    <w:rsid w:val="00CF2305"/>
    <w:rsid w:val="00CF3063"/>
    <w:rsid w:val="00CF39BE"/>
    <w:rsid w:val="00CF57BB"/>
    <w:rsid w:val="00CF70C6"/>
    <w:rsid w:val="00D018F7"/>
    <w:rsid w:val="00D03641"/>
    <w:rsid w:val="00D0516D"/>
    <w:rsid w:val="00D0537C"/>
    <w:rsid w:val="00D079FF"/>
    <w:rsid w:val="00D10311"/>
    <w:rsid w:val="00D109BE"/>
    <w:rsid w:val="00D134DE"/>
    <w:rsid w:val="00D13AB7"/>
    <w:rsid w:val="00D1432A"/>
    <w:rsid w:val="00D15247"/>
    <w:rsid w:val="00D23C04"/>
    <w:rsid w:val="00D25A5E"/>
    <w:rsid w:val="00D25DCF"/>
    <w:rsid w:val="00D31504"/>
    <w:rsid w:val="00D34C98"/>
    <w:rsid w:val="00D401E8"/>
    <w:rsid w:val="00D4205C"/>
    <w:rsid w:val="00D4236A"/>
    <w:rsid w:val="00D4253A"/>
    <w:rsid w:val="00D430CF"/>
    <w:rsid w:val="00D43ECE"/>
    <w:rsid w:val="00D50532"/>
    <w:rsid w:val="00D50BF6"/>
    <w:rsid w:val="00D52A33"/>
    <w:rsid w:val="00D60DF8"/>
    <w:rsid w:val="00D62653"/>
    <w:rsid w:val="00D63EB1"/>
    <w:rsid w:val="00D75CF7"/>
    <w:rsid w:val="00D76A69"/>
    <w:rsid w:val="00D805F2"/>
    <w:rsid w:val="00D824C7"/>
    <w:rsid w:val="00D82CE7"/>
    <w:rsid w:val="00D82DB0"/>
    <w:rsid w:val="00D8697E"/>
    <w:rsid w:val="00D915E8"/>
    <w:rsid w:val="00D916DF"/>
    <w:rsid w:val="00D91849"/>
    <w:rsid w:val="00D93E34"/>
    <w:rsid w:val="00DA4577"/>
    <w:rsid w:val="00DA70A4"/>
    <w:rsid w:val="00DA77A9"/>
    <w:rsid w:val="00DA78CD"/>
    <w:rsid w:val="00DB2C0A"/>
    <w:rsid w:val="00DB46CD"/>
    <w:rsid w:val="00DB4C69"/>
    <w:rsid w:val="00DB791F"/>
    <w:rsid w:val="00DB7C05"/>
    <w:rsid w:val="00DC0A18"/>
    <w:rsid w:val="00DC3D43"/>
    <w:rsid w:val="00DC5788"/>
    <w:rsid w:val="00DC69B5"/>
    <w:rsid w:val="00DD0155"/>
    <w:rsid w:val="00DD0630"/>
    <w:rsid w:val="00DD2C21"/>
    <w:rsid w:val="00DD5C09"/>
    <w:rsid w:val="00DE19C5"/>
    <w:rsid w:val="00DE3F55"/>
    <w:rsid w:val="00DE48C3"/>
    <w:rsid w:val="00DE6D14"/>
    <w:rsid w:val="00DF2550"/>
    <w:rsid w:val="00DF279D"/>
    <w:rsid w:val="00DF5F10"/>
    <w:rsid w:val="00DF6C6F"/>
    <w:rsid w:val="00E00A39"/>
    <w:rsid w:val="00E00BF6"/>
    <w:rsid w:val="00E01035"/>
    <w:rsid w:val="00E017FA"/>
    <w:rsid w:val="00E06EF9"/>
    <w:rsid w:val="00E10047"/>
    <w:rsid w:val="00E1057D"/>
    <w:rsid w:val="00E108DE"/>
    <w:rsid w:val="00E12B8B"/>
    <w:rsid w:val="00E1527B"/>
    <w:rsid w:val="00E175D6"/>
    <w:rsid w:val="00E20347"/>
    <w:rsid w:val="00E206A6"/>
    <w:rsid w:val="00E30DE1"/>
    <w:rsid w:val="00E31FC2"/>
    <w:rsid w:val="00E35946"/>
    <w:rsid w:val="00E3705E"/>
    <w:rsid w:val="00E37CE5"/>
    <w:rsid w:val="00E41337"/>
    <w:rsid w:val="00E448C0"/>
    <w:rsid w:val="00E46048"/>
    <w:rsid w:val="00E51BDB"/>
    <w:rsid w:val="00E52321"/>
    <w:rsid w:val="00E5346A"/>
    <w:rsid w:val="00E54499"/>
    <w:rsid w:val="00E578CE"/>
    <w:rsid w:val="00E60989"/>
    <w:rsid w:val="00E63694"/>
    <w:rsid w:val="00E644C2"/>
    <w:rsid w:val="00E653EF"/>
    <w:rsid w:val="00E661CF"/>
    <w:rsid w:val="00E66615"/>
    <w:rsid w:val="00E7114E"/>
    <w:rsid w:val="00E74046"/>
    <w:rsid w:val="00E75BFA"/>
    <w:rsid w:val="00E76501"/>
    <w:rsid w:val="00E82422"/>
    <w:rsid w:val="00E831ED"/>
    <w:rsid w:val="00E8365B"/>
    <w:rsid w:val="00E836DF"/>
    <w:rsid w:val="00E84979"/>
    <w:rsid w:val="00E86183"/>
    <w:rsid w:val="00E90AA8"/>
    <w:rsid w:val="00E9144D"/>
    <w:rsid w:val="00E9162B"/>
    <w:rsid w:val="00E91D75"/>
    <w:rsid w:val="00E95918"/>
    <w:rsid w:val="00E95CF0"/>
    <w:rsid w:val="00EA19DA"/>
    <w:rsid w:val="00EA4B9B"/>
    <w:rsid w:val="00EB16FA"/>
    <w:rsid w:val="00EB3607"/>
    <w:rsid w:val="00EB54FC"/>
    <w:rsid w:val="00EB6ADE"/>
    <w:rsid w:val="00EC1364"/>
    <w:rsid w:val="00EC1772"/>
    <w:rsid w:val="00EC280E"/>
    <w:rsid w:val="00EC6AC3"/>
    <w:rsid w:val="00ED093E"/>
    <w:rsid w:val="00ED1E9F"/>
    <w:rsid w:val="00ED25F8"/>
    <w:rsid w:val="00ED289D"/>
    <w:rsid w:val="00ED3208"/>
    <w:rsid w:val="00ED3B83"/>
    <w:rsid w:val="00ED3F0E"/>
    <w:rsid w:val="00ED5B68"/>
    <w:rsid w:val="00ED5C9B"/>
    <w:rsid w:val="00EE1240"/>
    <w:rsid w:val="00EE165E"/>
    <w:rsid w:val="00EE4013"/>
    <w:rsid w:val="00EE681E"/>
    <w:rsid w:val="00EF0BAD"/>
    <w:rsid w:val="00EF394F"/>
    <w:rsid w:val="00EF6FF7"/>
    <w:rsid w:val="00F00A79"/>
    <w:rsid w:val="00F06907"/>
    <w:rsid w:val="00F07544"/>
    <w:rsid w:val="00F102AD"/>
    <w:rsid w:val="00F115D3"/>
    <w:rsid w:val="00F12DD0"/>
    <w:rsid w:val="00F155D6"/>
    <w:rsid w:val="00F1737F"/>
    <w:rsid w:val="00F175CA"/>
    <w:rsid w:val="00F17BC4"/>
    <w:rsid w:val="00F17D7D"/>
    <w:rsid w:val="00F20904"/>
    <w:rsid w:val="00F22751"/>
    <w:rsid w:val="00F26606"/>
    <w:rsid w:val="00F31893"/>
    <w:rsid w:val="00F3280E"/>
    <w:rsid w:val="00F33153"/>
    <w:rsid w:val="00F33A60"/>
    <w:rsid w:val="00F34581"/>
    <w:rsid w:val="00F35110"/>
    <w:rsid w:val="00F35E5B"/>
    <w:rsid w:val="00F37C21"/>
    <w:rsid w:val="00F4196C"/>
    <w:rsid w:val="00F439E1"/>
    <w:rsid w:val="00F52346"/>
    <w:rsid w:val="00F53475"/>
    <w:rsid w:val="00F53A21"/>
    <w:rsid w:val="00F553AB"/>
    <w:rsid w:val="00F55B86"/>
    <w:rsid w:val="00F57870"/>
    <w:rsid w:val="00F60482"/>
    <w:rsid w:val="00F66268"/>
    <w:rsid w:val="00F70F61"/>
    <w:rsid w:val="00F7424A"/>
    <w:rsid w:val="00F752CB"/>
    <w:rsid w:val="00F75EC8"/>
    <w:rsid w:val="00F76EFB"/>
    <w:rsid w:val="00F77452"/>
    <w:rsid w:val="00F81661"/>
    <w:rsid w:val="00F83508"/>
    <w:rsid w:val="00F84AC2"/>
    <w:rsid w:val="00F851F1"/>
    <w:rsid w:val="00F87191"/>
    <w:rsid w:val="00F878BF"/>
    <w:rsid w:val="00F916D4"/>
    <w:rsid w:val="00F93AE3"/>
    <w:rsid w:val="00F93D43"/>
    <w:rsid w:val="00F95725"/>
    <w:rsid w:val="00F97D90"/>
    <w:rsid w:val="00FA0F35"/>
    <w:rsid w:val="00FA184D"/>
    <w:rsid w:val="00FA2138"/>
    <w:rsid w:val="00FA286B"/>
    <w:rsid w:val="00FA30E8"/>
    <w:rsid w:val="00FA45E4"/>
    <w:rsid w:val="00FA50D2"/>
    <w:rsid w:val="00FA58C9"/>
    <w:rsid w:val="00FB08E4"/>
    <w:rsid w:val="00FB18C5"/>
    <w:rsid w:val="00FB2FE7"/>
    <w:rsid w:val="00FB41FA"/>
    <w:rsid w:val="00FB6DBA"/>
    <w:rsid w:val="00FB7182"/>
    <w:rsid w:val="00FB7396"/>
    <w:rsid w:val="00FC0984"/>
    <w:rsid w:val="00FC2E71"/>
    <w:rsid w:val="00FC73AC"/>
    <w:rsid w:val="00FD038F"/>
    <w:rsid w:val="00FD320B"/>
    <w:rsid w:val="00FE29BC"/>
    <w:rsid w:val="00FE4A14"/>
    <w:rsid w:val="00FE5CF4"/>
    <w:rsid w:val="00FE6A83"/>
    <w:rsid w:val="00FF1582"/>
    <w:rsid w:val="00FF2157"/>
    <w:rsid w:val="00FF44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15:chartTrackingRefBased/>
  <w15:docId w15:val="{D444345B-B373-4A5B-BE57-0E070360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Times New Roman" w:hAnsi="Courier New"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jc w:val="both"/>
    </w:pPr>
    <w:rPr>
      <w:rFonts w:ascii=".HelveSL" w:hAnsi=".HelveSL"/>
    </w:rPr>
  </w:style>
  <w:style w:type="paragraph" w:styleId="Naslov1">
    <w:name w:val="heading 1"/>
    <w:basedOn w:val="Navaden"/>
    <w:next w:val="Navaden"/>
    <w:qFormat/>
    <w:pPr>
      <w:keepNext/>
      <w:numPr>
        <w:numId w:val="1"/>
      </w:numPr>
      <w:spacing w:before="840" w:after="360"/>
      <w:jc w:val="left"/>
      <w:outlineLvl w:val="0"/>
    </w:pPr>
    <w:rPr>
      <w:rFonts w:ascii="SLO Arial" w:hAnsi="SLO Arial"/>
      <w:b/>
      <w:sz w:val="24"/>
    </w:rPr>
  </w:style>
  <w:style w:type="paragraph" w:styleId="Naslov2">
    <w:name w:val="heading 2"/>
    <w:basedOn w:val="Navaden"/>
    <w:next w:val="Navaden"/>
    <w:qFormat/>
    <w:pPr>
      <w:numPr>
        <w:ilvl w:val="1"/>
        <w:numId w:val="1"/>
      </w:numPr>
      <w:spacing w:before="600" w:after="240"/>
      <w:jc w:val="left"/>
      <w:outlineLvl w:val="1"/>
    </w:pPr>
    <w:rPr>
      <w:rFonts w:ascii="SLO Arial" w:hAnsi="SLO Arial"/>
      <w:b/>
      <w:sz w:val="22"/>
    </w:rPr>
  </w:style>
  <w:style w:type="paragraph" w:styleId="Naslov3">
    <w:name w:val="heading 3"/>
    <w:basedOn w:val="Navaden"/>
    <w:next w:val="Navaden"/>
    <w:qFormat/>
    <w:pPr>
      <w:keepNext/>
      <w:numPr>
        <w:ilvl w:val="2"/>
        <w:numId w:val="1"/>
      </w:numPr>
      <w:spacing w:before="480" w:after="120"/>
      <w:jc w:val="left"/>
      <w:outlineLvl w:val="2"/>
    </w:pPr>
    <w:rPr>
      <w:rFonts w:ascii="SLO Arial" w:hAnsi="SLO Arial"/>
      <w:b/>
      <w:sz w:val="22"/>
    </w:rPr>
  </w:style>
  <w:style w:type="paragraph" w:styleId="Naslov4">
    <w:name w:val="heading 4"/>
    <w:basedOn w:val="Navaden"/>
    <w:next w:val="Navaden"/>
    <w:qFormat/>
    <w:pPr>
      <w:keepNext/>
      <w:numPr>
        <w:ilvl w:val="3"/>
        <w:numId w:val="1"/>
      </w:numPr>
      <w:spacing w:before="240" w:after="60"/>
      <w:outlineLvl w:val="3"/>
    </w:pPr>
    <w:rPr>
      <w:rFonts w:ascii="Times New Roman" w:hAnsi="Times New Roman"/>
      <w:b/>
      <w:i/>
      <w:sz w:val="24"/>
    </w:rPr>
  </w:style>
  <w:style w:type="paragraph" w:styleId="Naslov5">
    <w:name w:val="heading 5"/>
    <w:basedOn w:val="Navaden"/>
    <w:next w:val="Navaden"/>
    <w:qFormat/>
    <w:pPr>
      <w:numPr>
        <w:ilvl w:val="4"/>
        <w:numId w:val="1"/>
      </w:numPr>
      <w:spacing w:before="240" w:after="60"/>
      <w:outlineLvl w:val="4"/>
    </w:pPr>
    <w:rPr>
      <w:sz w:val="22"/>
    </w:rPr>
  </w:style>
  <w:style w:type="paragraph" w:styleId="Naslov6">
    <w:name w:val="heading 6"/>
    <w:basedOn w:val="Navaden"/>
    <w:next w:val="Navaden"/>
    <w:qFormat/>
    <w:pPr>
      <w:numPr>
        <w:ilvl w:val="5"/>
        <w:numId w:val="1"/>
      </w:numPr>
      <w:spacing w:before="240" w:after="60"/>
      <w:outlineLvl w:val="5"/>
    </w:pPr>
    <w:rPr>
      <w:i/>
      <w:sz w:val="22"/>
    </w:rPr>
  </w:style>
  <w:style w:type="paragraph" w:styleId="Naslov7">
    <w:name w:val="heading 7"/>
    <w:basedOn w:val="Navaden"/>
    <w:next w:val="Navaden"/>
    <w:qFormat/>
    <w:pPr>
      <w:numPr>
        <w:ilvl w:val="6"/>
        <w:numId w:val="1"/>
      </w:numPr>
      <w:spacing w:before="240" w:after="60"/>
      <w:outlineLvl w:val="6"/>
    </w:pPr>
  </w:style>
  <w:style w:type="paragraph" w:styleId="Naslov8">
    <w:name w:val="heading 8"/>
    <w:basedOn w:val="Navaden"/>
    <w:next w:val="Navaden"/>
    <w:qFormat/>
    <w:pPr>
      <w:numPr>
        <w:ilvl w:val="7"/>
        <w:numId w:val="1"/>
      </w:numPr>
      <w:spacing w:before="240" w:after="60"/>
      <w:outlineLvl w:val="7"/>
    </w:pPr>
    <w:rPr>
      <w:i/>
    </w:rPr>
  </w:style>
  <w:style w:type="paragraph" w:styleId="Naslov9">
    <w:name w:val="heading 9"/>
    <w:basedOn w:val="Navaden"/>
    <w:next w:val="Navaden"/>
    <w:qFormat/>
    <w:pPr>
      <w:numPr>
        <w:ilvl w:val="8"/>
        <w:numId w:val="1"/>
      </w:numPr>
      <w:spacing w:before="240" w:after="60"/>
      <w:outlineLvl w:val="8"/>
    </w:pPr>
    <w:rPr>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rezseznama">
    <w:name w:val="No List"/>
    <w:uiPriority w:val="99"/>
    <w:semiHidden/>
    <w:unhideWhenUsed/>
  </w:style>
  <w:style w:type="paragraph" w:styleId="Glava">
    <w:name w:val="header"/>
    <w:basedOn w:val="Navaden"/>
    <w:link w:val="GlavaZnak"/>
    <w:uiPriority w:val="99"/>
    <w:pPr>
      <w:tabs>
        <w:tab w:val="center" w:pos="4320"/>
        <w:tab w:val="right" w:pos="8640"/>
      </w:tabs>
    </w:pPr>
  </w:style>
  <w:style w:type="paragraph" w:customStyle="1" w:styleId="TABELA">
    <w:name w:val="TABELA"/>
    <w:basedOn w:val="Navaden"/>
    <w:pPr>
      <w:jc w:val="left"/>
    </w:pPr>
  </w:style>
  <w:style w:type="paragraph" w:customStyle="1" w:styleId="zamikpodpisa1">
    <w:name w:val="zamik podpisa 1"/>
    <w:basedOn w:val="zamik1"/>
    <w:next w:val="Navaden"/>
    <w:pPr>
      <w:ind w:firstLine="0"/>
    </w:pPr>
  </w:style>
  <w:style w:type="paragraph" w:customStyle="1" w:styleId="zamik1">
    <w:name w:val="zamik 1"/>
    <w:basedOn w:val="Navaden"/>
    <w:next w:val="Navaden"/>
    <w:pPr>
      <w:spacing w:before="120"/>
      <w:ind w:left="851" w:hanging="340"/>
    </w:pPr>
  </w:style>
  <w:style w:type="paragraph" w:customStyle="1" w:styleId="Tekst">
    <w:name w:val="Tekst"/>
    <w:basedOn w:val="Navaden"/>
    <w:link w:val="TekstZnak"/>
  </w:style>
  <w:style w:type="paragraph" w:styleId="Noga">
    <w:name w:val="footer"/>
    <w:basedOn w:val="Navaden"/>
    <w:link w:val="NogaZnak"/>
    <w:pPr>
      <w:tabs>
        <w:tab w:val="center" w:pos="4536"/>
        <w:tab w:val="right" w:pos="9072"/>
      </w:tabs>
    </w:pPr>
  </w:style>
  <w:style w:type="paragraph" w:customStyle="1" w:styleId="heading2brez">
    <w:name w:val="heading 2_brez"/>
    <w:basedOn w:val="Naslov2"/>
    <w:next w:val="Navaden"/>
    <w:pPr>
      <w:numPr>
        <w:ilvl w:val="0"/>
        <w:numId w:val="0"/>
      </w:numPr>
      <w:spacing w:before="0"/>
      <w:ind w:left="1416" w:hanging="708"/>
      <w:outlineLvl w:val="9"/>
    </w:pPr>
  </w:style>
  <w:style w:type="paragraph" w:customStyle="1" w:styleId="heading3brez">
    <w:name w:val="heading 3_brez"/>
    <w:basedOn w:val="Naslov3"/>
    <w:next w:val="Navaden"/>
    <w:pPr>
      <w:numPr>
        <w:ilvl w:val="0"/>
        <w:numId w:val="0"/>
      </w:numPr>
      <w:spacing w:before="0"/>
      <w:ind w:left="2124" w:hanging="708"/>
      <w:outlineLvl w:val="9"/>
    </w:pPr>
  </w:style>
  <w:style w:type="paragraph" w:styleId="Telobesedila2">
    <w:name w:val="Body Text 2"/>
    <w:basedOn w:val="Navaden"/>
    <w:rPr>
      <w:sz w:val="24"/>
    </w:rPr>
  </w:style>
  <w:style w:type="paragraph" w:styleId="Telobesedila">
    <w:name w:val="Body Text"/>
    <w:basedOn w:val="Navaden"/>
    <w:rPr>
      <w:rFonts w:ascii="Times New Roman" w:hAnsi="Times New Roman"/>
      <w:sz w:val="24"/>
    </w:rPr>
  </w:style>
  <w:style w:type="paragraph" w:styleId="Telobesedila3">
    <w:name w:val="Body Text 3"/>
    <w:basedOn w:val="Navaden"/>
    <w:rPr>
      <w:rFonts w:ascii="Times New Roman" w:hAnsi="Times New Roman"/>
      <w:b/>
      <w:bCs/>
      <w:sz w:val="24"/>
    </w:rPr>
  </w:style>
  <w:style w:type="character" w:styleId="tevilkastrani">
    <w:name w:val="page number"/>
    <w:basedOn w:val="Privzetapisavaodstavka"/>
  </w:style>
  <w:style w:type="paragraph" w:styleId="Navadensplet">
    <w:name w:val="Normal (Web)"/>
    <w:basedOn w:val="Navaden"/>
    <w:pPr>
      <w:spacing w:before="100" w:beforeAutospacing="1" w:after="100" w:afterAutospacing="1"/>
      <w:jc w:val="left"/>
    </w:pPr>
    <w:rPr>
      <w:rFonts w:ascii="Times New Roman" w:hAnsi="Times New Roman"/>
      <w:color w:val="000000"/>
      <w:sz w:val="24"/>
      <w:szCs w:val="24"/>
      <w:lang w:val="en-GB" w:eastAsia="en-U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Telobesedila-zamik2">
    <w:name w:val="Body Text Indent 2"/>
    <w:basedOn w:val="Navaden"/>
    <w:pPr>
      <w:ind w:left="1418" w:hanging="567"/>
      <w:jc w:val="left"/>
    </w:pPr>
    <w:rPr>
      <w:bCs/>
      <w:noProof/>
      <w:lang w:val="en-US"/>
    </w:rPr>
  </w:style>
  <w:style w:type="paragraph" w:customStyle="1" w:styleId="xl25">
    <w:name w:val="xl25"/>
    <w:basedOn w:val="Navaden"/>
    <w:rsid w:val="00100838"/>
    <w:pPr>
      <w:pBdr>
        <w:bottom w:val="single" w:sz="6" w:space="0" w:color="auto"/>
        <w:right w:val="single" w:sz="6" w:space="0" w:color="auto"/>
      </w:pBdr>
      <w:overflowPunct w:val="0"/>
      <w:autoSpaceDE w:val="0"/>
      <w:autoSpaceDN w:val="0"/>
      <w:adjustRightInd w:val="0"/>
      <w:spacing w:before="100" w:after="100"/>
      <w:textAlignment w:val="baseline"/>
    </w:pPr>
    <w:rPr>
      <w:rFonts w:ascii="Arial" w:hAnsi="Arial"/>
      <w:sz w:val="24"/>
    </w:rPr>
  </w:style>
  <w:style w:type="table" w:customStyle="1" w:styleId="Tabela-mrea">
    <w:name w:val="Tabela - mreža"/>
    <w:basedOn w:val="Navadnatabela"/>
    <w:rsid w:val="00AF1D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Telobesedila-zamik3">
    <w:name w:val="Body Text Indent 3"/>
    <w:basedOn w:val="Navaden"/>
    <w:rsid w:val="00AC4CBF"/>
    <w:pPr>
      <w:spacing w:after="120"/>
      <w:ind w:left="283"/>
    </w:pPr>
    <w:rPr>
      <w:sz w:val="16"/>
      <w:szCs w:val="16"/>
      <w:lang w:val="en-US"/>
    </w:rPr>
  </w:style>
  <w:style w:type="character" w:customStyle="1" w:styleId="SlogArial12pt">
    <w:name w:val="Slog Arial 12 pt"/>
    <w:rsid w:val="00F3280E"/>
    <w:rPr>
      <w:rFonts w:ascii="Arial" w:hAnsi="Arial"/>
      <w:color w:val="auto"/>
      <w:sz w:val="24"/>
      <w:szCs w:val="24"/>
    </w:rPr>
  </w:style>
  <w:style w:type="paragraph" w:styleId="Besedilooblaka">
    <w:name w:val="Balloon Text"/>
    <w:basedOn w:val="Navaden"/>
    <w:semiHidden/>
    <w:rsid w:val="00AA6E1B"/>
    <w:rPr>
      <w:rFonts w:ascii="Tahoma" w:hAnsi="Tahoma" w:cs="Tahoma"/>
      <w:sz w:val="16"/>
      <w:szCs w:val="16"/>
    </w:rPr>
  </w:style>
  <w:style w:type="character" w:customStyle="1" w:styleId="CharacterStyle3">
    <w:name w:val="Character Style 3"/>
    <w:rsid w:val="004F1931"/>
    <w:rPr>
      <w:rFonts w:ascii="Arial" w:hAnsi="Arial" w:cs="Arial"/>
      <w:sz w:val="20"/>
      <w:szCs w:val="20"/>
    </w:rPr>
  </w:style>
  <w:style w:type="paragraph" w:customStyle="1" w:styleId="NaslovTP4">
    <w:name w:val="Naslov TP4"/>
    <w:basedOn w:val="Navaden"/>
    <w:next w:val="Navaden"/>
    <w:link w:val="NaslovTP4ZnakZnak"/>
    <w:autoRedefine/>
    <w:rsid w:val="003D51B7"/>
    <w:pPr>
      <w:jc w:val="center"/>
    </w:pPr>
    <w:rPr>
      <w:rFonts w:ascii="Arial" w:hAnsi="Arial"/>
      <w:b/>
      <w:i/>
      <w:sz w:val="24"/>
    </w:rPr>
  </w:style>
  <w:style w:type="character" w:customStyle="1" w:styleId="NaslovTP4ZnakZnak">
    <w:name w:val="Naslov TP4 Znak Znak"/>
    <w:link w:val="NaslovTP4"/>
    <w:rsid w:val="003D51B7"/>
    <w:rPr>
      <w:rFonts w:ascii="Arial" w:hAnsi="Arial"/>
      <w:b/>
      <w:i/>
      <w:sz w:val="24"/>
    </w:rPr>
  </w:style>
  <w:style w:type="paragraph" w:customStyle="1" w:styleId="Raven1">
    <w:name w:val="Raven 1"/>
    <w:basedOn w:val="Navaden"/>
    <w:autoRedefine/>
    <w:rsid w:val="00EA4B9B"/>
    <w:pPr>
      <w:tabs>
        <w:tab w:val="num" w:pos="1440"/>
      </w:tabs>
      <w:ind w:left="1440" w:hanging="1440"/>
    </w:pPr>
    <w:rPr>
      <w:rFonts w:ascii="Arial" w:hAnsi="Arial" w:cs="Arial"/>
      <w:b/>
      <w:sz w:val="24"/>
      <w:szCs w:val="24"/>
    </w:rPr>
  </w:style>
  <w:style w:type="paragraph" w:customStyle="1" w:styleId="Raven2">
    <w:name w:val="Raven 2"/>
    <w:basedOn w:val="Navaden"/>
    <w:autoRedefine/>
    <w:rsid w:val="00EA4B9B"/>
    <w:pPr>
      <w:tabs>
        <w:tab w:val="num" w:pos="1440"/>
      </w:tabs>
      <w:ind w:left="1440" w:hanging="1440"/>
    </w:pPr>
    <w:rPr>
      <w:rFonts w:ascii="Arial" w:hAnsi="Arial" w:cs="Arial"/>
      <w:b/>
      <w:sz w:val="24"/>
    </w:rPr>
  </w:style>
  <w:style w:type="paragraph" w:customStyle="1" w:styleId="NaslovTP2">
    <w:name w:val="Naslov TP2"/>
    <w:basedOn w:val="Navaden"/>
    <w:autoRedefine/>
    <w:rsid w:val="00196D51"/>
    <w:pPr>
      <w:numPr>
        <w:ilvl w:val="1"/>
        <w:numId w:val="4"/>
      </w:numPr>
      <w:ind w:left="709" w:hanging="709"/>
    </w:pPr>
    <w:rPr>
      <w:rFonts w:ascii="Arial" w:hAnsi="Arial"/>
      <w:b/>
      <w:sz w:val="24"/>
      <w:szCs w:val="24"/>
    </w:rPr>
  </w:style>
  <w:style w:type="table" w:customStyle="1" w:styleId="Tabelamrea1">
    <w:name w:val="Tabela – mreža1"/>
    <w:basedOn w:val="Navadnatabela"/>
    <w:next w:val="Tabela-mrea"/>
    <w:rsid w:val="000A37F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Telobesedila-zamik">
    <w:name w:val="Body Text Indent"/>
    <w:basedOn w:val="Navaden"/>
    <w:link w:val="Telobesedila-zamikZnak"/>
    <w:rsid w:val="00ED1E9F"/>
    <w:pPr>
      <w:spacing w:after="120"/>
      <w:ind w:left="283"/>
    </w:pPr>
  </w:style>
  <w:style w:type="character" w:customStyle="1" w:styleId="Telobesedila-zamikZnak">
    <w:name w:val="Telo besedila - zamik Znak"/>
    <w:link w:val="Telobesedila-zamik"/>
    <w:rsid w:val="00ED1E9F"/>
    <w:rPr>
      <w:rFonts w:ascii=".HelveSL" w:hAnsi=".HelveSL"/>
    </w:rPr>
  </w:style>
  <w:style w:type="table" w:customStyle="1" w:styleId="Tabelamrea2">
    <w:name w:val="Tabela – mreža2"/>
    <w:basedOn w:val="Navadnatabela"/>
    <w:next w:val="Tabela-mrea"/>
    <w:rsid w:val="00ED1E9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NogaZnak">
    <w:name w:val="Noga Znak"/>
    <w:link w:val="Noga"/>
    <w:rsid w:val="00BB1946"/>
    <w:rPr>
      <w:rFonts w:ascii=".HelveSL" w:hAnsi=".HelveSL"/>
    </w:rPr>
  </w:style>
  <w:style w:type="paragraph" w:customStyle="1" w:styleId="NaslovTP3">
    <w:name w:val="Naslov TP3"/>
    <w:basedOn w:val="Navaden"/>
    <w:next w:val="Navaden"/>
    <w:link w:val="NaslovTP3Znak"/>
    <w:autoRedefine/>
    <w:rsid w:val="007D2CAC"/>
    <w:pPr>
      <w:ind w:left="1080" w:hanging="1080"/>
    </w:pPr>
    <w:rPr>
      <w:rFonts w:ascii="Arial" w:hAnsi="Arial" w:cs="Arial"/>
      <w:b/>
      <w:sz w:val="24"/>
      <w:szCs w:val="24"/>
    </w:rPr>
  </w:style>
  <w:style w:type="character" w:customStyle="1" w:styleId="NaslovTP3Znak">
    <w:name w:val="Naslov TP3 Znak"/>
    <w:basedOn w:val="Privzetapisavaodstavka"/>
    <w:link w:val="NaslovTP3"/>
    <w:rsid w:val="007D2CAC"/>
    <w:rPr>
      <w:rFonts w:ascii="Arial" w:hAnsi="Arial" w:cs="Arial"/>
      <w:b/>
      <w:sz w:val="24"/>
      <w:szCs w:val="24"/>
    </w:rPr>
  </w:style>
  <w:style w:type="paragraph" w:customStyle="1" w:styleId="Text">
    <w:name w:val="Text"/>
    <w:basedOn w:val="Navaden"/>
    <w:rsid w:val="009F7597"/>
    <w:pPr>
      <w:spacing w:line="288" w:lineRule="auto"/>
      <w:ind w:left="2552"/>
      <w:jc w:val="left"/>
    </w:pPr>
    <w:rPr>
      <w:rFonts w:ascii="Univers" w:hAnsi="Univers"/>
      <w:sz w:val="22"/>
      <w:lang w:val="en-GB"/>
    </w:rPr>
  </w:style>
  <w:style w:type="paragraph" w:customStyle="1" w:styleId="NaslovTP1">
    <w:name w:val="Naslov TP1"/>
    <w:basedOn w:val="Navaden"/>
    <w:next w:val="Navaden"/>
    <w:autoRedefine/>
    <w:rsid w:val="00E206A6"/>
    <w:pPr>
      <w:tabs>
        <w:tab w:val="num" w:pos="737"/>
      </w:tabs>
      <w:ind w:left="794" w:hanging="794"/>
    </w:pPr>
    <w:rPr>
      <w:rFonts w:ascii="Arial" w:hAnsi="Arial"/>
      <w:b/>
      <w:sz w:val="24"/>
      <w:szCs w:val="24"/>
    </w:rPr>
  </w:style>
  <w:style w:type="paragraph" w:customStyle="1" w:styleId="NaslovTP5">
    <w:name w:val="Naslov TP5"/>
    <w:basedOn w:val="Navaden"/>
    <w:next w:val="Navaden"/>
    <w:link w:val="NaslovTP5Znak"/>
    <w:autoRedefine/>
    <w:rsid w:val="00E206A6"/>
    <w:pPr>
      <w:tabs>
        <w:tab w:val="num" w:pos="1418"/>
      </w:tabs>
      <w:ind w:left="1418" w:hanging="1418"/>
    </w:pPr>
    <w:rPr>
      <w:rFonts w:ascii="Arial" w:hAnsi="Arial"/>
      <w:b/>
      <w:sz w:val="24"/>
    </w:rPr>
  </w:style>
  <w:style w:type="paragraph" w:styleId="Odstavekseznama">
    <w:name w:val="List Paragraph"/>
    <w:basedOn w:val="Navaden"/>
    <w:uiPriority w:val="34"/>
    <w:qFormat/>
    <w:rsid w:val="00E206A6"/>
    <w:pPr>
      <w:ind w:left="720"/>
      <w:contextualSpacing/>
    </w:pPr>
    <w:rPr>
      <w:lang w:val="en-US"/>
    </w:rPr>
  </w:style>
  <w:style w:type="character" w:customStyle="1" w:styleId="GlavaZnak">
    <w:name w:val="Glava Znak"/>
    <w:basedOn w:val="Privzetapisavaodstavka"/>
    <w:link w:val="Glava"/>
    <w:uiPriority w:val="99"/>
    <w:rsid w:val="00625D73"/>
    <w:rPr>
      <w:rFonts w:ascii=".HelveSL" w:hAnsi=".HelveSL"/>
    </w:rPr>
  </w:style>
  <w:style w:type="paragraph" w:styleId="Brezrazmikov">
    <w:name w:val="No Spacing"/>
    <w:link w:val="BrezrazmikovZnak"/>
    <w:uiPriority w:val="1"/>
    <w:qFormat/>
    <w:rsid w:val="00625D73"/>
    <w:rPr>
      <w:rFonts w:asciiTheme="minorHAnsi" w:eastAsiaTheme="minorEastAsia" w:hAnsiTheme="minorHAnsi" w:cstheme="minorBidi"/>
      <w:sz w:val="22"/>
      <w:szCs w:val="22"/>
      <w:lang w:eastAsia="en-US"/>
    </w:rPr>
  </w:style>
  <w:style w:type="character" w:customStyle="1" w:styleId="BrezrazmikovZnak">
    <w:name w:val="Brez razmikov Znak"/>
    <w:basedOn w:val="Privzetapisavaodstavka"/>
    <w:link w:val="Brezrazmikov"/>
    <w:uiPriority w:val="1"/>
    <w:rsid w:val="00625D73"/>
    <w:rPr>
      <w:rFonts w:asciiTheme="minorHAnsi" w:eastAsiaTheme="minorEastAsia" w:hAnsiTheme="minorHAnsi" w:cstheme="minorBidi"/>
      <w:sz w:val="22"/>
      <w:szCs w:val="22"/>
      <w:lang w:eastAsia="en-US"/>
    </w:rPr>
  </w:style>
  <w:style w:type="character" w:customStyle="1" w:styleId="TekstZnak">
    <w:name w:val="Tekst Znak"/>
    <w:basedOn w:val="Privzetapisavaodstavka"/>
    <w:link w:val="Tekst"/>
    <w:rsid w:val="002140EF"/>
    <w:rPr>
      <w:rFonts w:ascii=".HelveSL" w:hAnsi=".HelveSL"/>
    </w:rPr>
  </w:style>
  <w:style w:type="character" w:customStyle="1" w:styleId="NaslovTP5Znak">
    <w:name w:val="Naslov TP5 Znak"/>
    <w:basedOn w:val="Privzetapisavaodstavka"/>
    <w:link w:val="NaslovTP5"/>
    <w:rsid w:val="002140EF"/>
    <w:rPr>
      <w:rFonts w:ascii="Arial" w:hAnsi="Arial"/>
      <w:b/>
      <w:sz w:val="24"/>
    </w:rPr>
  </w:style>
  <w:style w:type="table" w:customStyle="1" w:styleId="TableGrid">
    <w:name w:val="TableGrid"/>
    <w:rsid w:val="00C3649E"/>
    <w:rPr>
      <w:rFonts w:asciiTheme="minorHAnsi" w:eastAsiaTheme="minorEastAsia" w:hAnsiTheme="minorHAnsi" w:cstheme="minorBidi"/>
      <w:sz w:val="22"/>
      <w:szCs w:val="22"/>
    </w:rPr>
    <w:tblPr>
      <w:tblCellMar>
        <w:top w:w="0" w:type="dxa"/>
        <w:left w:w="0" w:type="dxa"/>
        <w:bottom w:w="0" w:type="dxa"/>
        <w:right w:w="0" w:type="dxa"/>
      </w:tblCellMar>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373360">
      <w:bodyDiv w:val="1"/>
      <w:marLeft w:val="0"/>
      <w:marRight w:val="0"/>
      <w:marTop w:val="0"/>
      <w:marBottom w:val="0"/>
      <w:divBdr>
        <w:top w:val="none" w:sz="0" w:space="0" w:color="auto"/>
        <w:left w:val="none" w:sz="0" w:space="0" w:color="auto"/>
        <w:bottom w:val="none" w:sz="0" w:space="0" w:color="auto"/>
        <w:right w:val="none" w:sz="0" w:space="0" w:color="auto"/>
      </w:divBdr>
    </w:div>
    <w:div w:id="928932065">
      <w:bodyDiv w:val="1"/>
      <w:marLeft w:val="0"/>
      <w:marRight w:val="0"/>
      <w:marTop w:val="0"/>
      <w:marBottom w:val="0"/>
      <w:divBdr>
        <w:top w:val="none" w:sz="0" w:space="0" w:color="auto"/>
        <w:left w:val="none" w:sz="0" w:space="0" w:color="auto"/>
        <w:bottom w:val="none" w:sz="0" w:space="0" w:color="auto"/>
        <w:right w:val="none" w:sz="0" w:space="0" w:color="auto"/>
      </w:divBdr>
    </w:div>
    <w:div w:id="1617591111">
      <w:bodyDiv w:val="1"/>
      <w:marLeft w:val="0"/>
      <w:marRight w:val="0"/>
      <w:marTop w:val="0"/>
      <w:marBottom w:val="0"/>
      <w:divBdr>
        <w:top w:val="none" w:sz="0" w:space="0" w:color="auto"/>
        <w:left w:val="none" w:sz="0" w:space="0" w:color="auto"/>
        <w:bottom w:val="none" w:sz="0" w:space="0" w:color="auto"/>
        <w:right w:val="none" w:sz="0" w:space="0" w:color="auto"/>
      </w:divBdr>
    </w:div>
    <w:div w:id="183968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http://www.uradni-list.si/1/objava.jsp?sop=2015-01-3849" TargetMode="Externa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uradni-list.si/1/objava.jsp?sop=2014-01-270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21FAFF4-3B1A-46ED-8111-1F2792770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3644</TotalTime>
  <Pages>20</Pages>
  <Words>6105</Words>
  <Characters>35828</Characters>
  <Application>Microsoft Office Word</Application>
  <DocSecurity>0</DocSecurity>
  <Lines>298</Lines>
  <Paragraphs>83</Paragraphs>
  <ScaleCrop>false</ScaleCrop>
  <HeadingPairs>
    <vt:vector size="2" baseType="variant">
      <vt:variant>
        <vt:lpstr>Naslov</vt:lpstr>
      </vt:variant>
      <vt:variant>
        <vt:i4>1</vt:i4>
      </vt:variant>
    </vt:vector>
  </HeadingPairs>
  <TitlesOfParts>
    <vt:vector size="1" baseType="lpstr">
      <vt:lpstr>Podatki o investitorju</vt:lpstr>
    </vt:vector>
  </TitlesOfParts>
  <Company>PUV Celje</Company>
  <LinksUpToDate>false</LinksUpToDate>
  <CharactersWithSpaces>41850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Podatki o investitorju</dc:title>
  <dc:subject/>
  <dc:creator>Barbara</dc:creator>
  <cp:keywords/>
  <cp:lastModifiedBy>Ana Cvikl</cp:lastModifiedBy>
  <cp:revision>136</cp:revision>
  <cp:lastPrinted>2019-11-22T09:58:00Z</cp:lastPrinted>
  <dcterms:created xsi:type="dcterms:W3CDTF">2019-02-06T13:49:00Z</dcterms:created>
  <dcterms:modified xsi:type="dcterms:W3CDTF">2019-11-22T09:58:00Z</dcterms:modified>
</cp:coreProperties>
</file>